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D26" w:rsidRDefault="00A2387E" w:rsidP="00AF6483">
      <w:pPr>
        <w:spacing w:beforeLines="100"/>
        <w:jc w:val="center"/>
        <w:rPr>
          <w:rFonts w:ascii="仿宋" w:eastAsia="仿宋" w:hAnsi="仿宋"/>
          <w:b/>
          <w:sz w:val="40"/>
          <w:szCs w:val="32"/>
        </w:rPr>
      </w:pPr>
      <w:r>
        <w:rPr>
          <w:rFonts w:ascii="仿宋" w:eastAsia="仿宋" w:hAnsi="仿宋" w:hint="eastAsia"/>
          <w:b/>
          <w:sz w:val="40"/>
          <w:szCs w:val="32"/>
        </w:rPr>
        <w:t>2018年国家科学技术奖提名公示内容</w:t>
      </w:r>
    </w:p>
    <w:p w:rsidR="00FA6D26" w:rsidRDefault="00A2387E" w:rsidP="00AF6483">
      <w:pPr>
        <w:spacing w:beforeLines="100" w:line="540" w:lineRule="exact"/>
        <w:rPr>
          <w:rFonts w:ascii="仿宋" w:eastAsia="仿宋" w:hAnsi="仿宋"/>
          <w:b/>
          <w:sz w:val="32"/>
          <w:szCs w:val="32"/>
        </w:rPr>
      </w:pPr>
      <w:r>
        <w:rPr>
          <w:rFonts w:ascii="仿宋" w:eastAsia="仿宋" w:hAnsi="仿宋" w:hint="eastAsia"/>
          <w:b/>
          <w:sz w:val="32"/>
          <w:szCs w:val="32"/>
        </w:rPr>
        <w:t>一、项目名称</w:t>
      </w:r>
    </w:p>
    <w:p w:rsidR="006728F3" w:rsidRDefault="006728F3" w:rsidP="00AF6483">
      <w:pPr>
        <w:adjustRightInd w:val="0"/>
        <w:snapToGrid w:val="0"/>
        <w:spacing w:beforeLines="50" w:line="540" w:lineRule="exact"/>
        <w:jc w:val="center"/>
        <w:rPr>
          <w:rFonts w:ascii="仿宋" w:eastAsia="仿宋" w:hAnsi="仿宋"/>
          <w:sz w:val="32"/>
          <w:szCs w:val="32"/>
        </w:rPr>
      </w:pPr>
      <w:r w:rsidRPr="006728F3">
        <w:rPr>
          <w:rFonts w:ascii="仿宋" w:eastAsia="仿宋" w:hAnsi="仿宋" w:hint="eastAsia"/>
          <w:sz w:val="32"/>
          <w:szCs w:val="32"/>
        </w:rPr>
        <w:t>全量秸秆地高质顺畅免耕机播关键技术与装备</w:t>
      </w:r>
    </w:p>
    <w:p w:rsidR="00FA6D26" w:rsidRDefault="00A2387E" w:rsidP="00AF6483">
      <w:pPr>
        <w:adjustRightInd w:val="0"/>
        <w:snapToGrid w:val="0"/>
        <w:spacing w:beforeLines="50" w:line="540" w:lineRule="exact"/>
        <w:rPr>
          <w:rFonts w:ascii="仿宋" w:eastAsia="仿宋" w:hAnsi="仿宋"/>
          <w:b/>
          <w:sz w:val="32"/>
          <w:szCs w:val="32"/>
        </w:rPr>
      </w:pPr>
      <w:r>
        <w:rPr>
          <w:rFonts w:ascii="仿宋" w:eastAsia="仿宋" w:hAnsi="仿宋" w:hint="eastAsia"/>
          <w:b/>
          <w:sz w:val="32"/>
          <w:szCs w:val="32"/>
        </w:rPr>
        <w:t>二、提名意见</w:t>
      </w:r>
    </w:p>
    <w:p w:rsidR="00FA6D26" w:rsidRDefault="006728F3" w:rsidP="000D6B0D">
      <w:pPr>
        <w:widowControl/>
        <w:spacing w:line="540" w:lineRule="exact"/>
        <w:ind w:firstLineChars="200" w:firstLine="640"/>
        <w:rPr>
          <w:rFonts w:ascii="仿宋" w:eastAsia="仿宋" w:hAnsi="仿宋"/>
          <w:sz w:val="32"/>
          <w:szCs w:val="32"/>
        </w:rPr>
      </w:pPr>
      <w:r>
        <w:rPr>
          <w:rFonts w:ascii="仿宋" w:eastAsia="仿宋" w:hAnsi="仿宋" w:hint="eastAsia"/>
          <w:color w:val="000000"/>
          <w:sz w:val="32"/>
          <w:szCs w:val="32"/>
        </w:rPr>
        <w:t>材</w:t>
      </w:r>
      <w:r w:rsidR="00A2387E">
        <w:rPr>
          <w:rFonts w:ascii="仿宋" w:eastAsia="仿宋" w:hAnsi="仿宋" w:hint="eastAsia"/>
          <w:color w:val="000000"/>
          <w:sz w:val="32"/>
          <w:szCs w:val="32"/>
        </w:rPr>
        <w:t>料真实有效，相关材料均符合国家奖励办的填写要求。</w:t>
      </w:r>
      <w:r w:rsidR="0039033D">
        <w:rPr>
          <w:rFonts w:ascii="仿宋" w:eastAsia="仿宋" w:hAnsi="仿宋" w:hint="eastAsia"/>
          <w:sz w:val="32"/>
          <w:szCs w:val="32"/>
        </w:rPr>
        <w:t>该项目针对传统免耕播种装备在我国“全量秸秆</w:t>
      </w:r>
      <w:r w:rsidR="00A2387E">
        <w:rPr>
          <w:rFonts w:ascii="仿宋" w:eastAsia="仿宋" w:hAnsi="仿宋" w:hint="eastAsia"/>
          <w:sz w:val="32"/>
          <w:szCs w:val="32"/>
        </w:rPr>
        <w:t>地”作业时挂草壅堵、架种、晾种三大</w:t>
      </w:r>
      <w:r w:rsidR="007E347B">
        <w:rPr>
          <w:rFonts w:ascii="仿宋" w:eastAsia="仿宋" w:hAnsi="仿宋" w:hint="eastAsia"/>
          <w:sz w:val="32"/>
          <w:szCs w:val="32"/>
        </w:rPr>
        <w:t>技术</w:t>
      </w:r>
      <w:r w:rsidR="00A2387E">
        <w:rPr>
          <w:rFonts w:ascii="仿宋" w:eastAsia="仿宋" w:hAnsi="仿宋" w:hint="eastAsia"/>
          <w:sz w:val="32"/>
          <w:szCs w:val="32"/>
        </w:rPr>
        <w:t>难题，发明了</w:t>
      </w:r>
      <w:r w:rsidR="00C21EDC" w:rsidRPr="00C21EDC">
        <w:rPr>
          <w:rFonts w:ascii="仿宋" w:eastAsia="仿宋" w:hAnsi="仿宋" w:hint="eastAsia"/>
          <w:sz w:val="32"/>
          <w:szCs w:val="32"/>
        </w:rPr>
        <w:t>适于全量秸秆地的“秸秆粉碎、拾起输送、向后跨越抛撒”机械化免耕播种技术</w:t>
      </w:r>
      <w:r w:rsidR="00A2387E">
        <w:rPr>
          <w:rFonts w:ascii="仿宋" w:eastAsia="仿宋" w:hAnsi="仿宋" w:hint="eastAsia"/>
          <w:sz w:val="32"/>
          <w:szCs w:val="32"/>
        </w:rPr>
        <w:t>、</w:t>
      </w:r>
      <w:r w:rsidR="00C21EDC" w:rsidRPr="00C21EDC">
        <w:rPr>
          <w:rFonts w:ascii="仿宋" w:eastAsia="仿宋" w:hAnsi="仿宋" w:hint="eastAsia"/>
          <w:sz w:val="32"/>
          <w:szCs w:val="32"/>
        </w:rPr>
        <w:t>碎秸气力离心组配均匀抛撒与分流调控</w:t>
      </w:r>
      <w:r w:rsidR="00A2387E">
        <w:rPr>
          <w:rFonts w:ascii="仿宋" w:eastAsia="仿宋" w:hAnsi="仿宋" w:hint="eastAsia"/>
          <w:sz w:val="32"/>
          <w:szCs w:val="32"/>
        </w:rPr>
        <w:t>技术、</w:t>
      </w:r>
      <w:r w:rsidR="00C21EDC" w:rsidRPr="00C21EDC">
        <w:rPr>
          <w:rFonts w:ascii="仿宋" w:eastAsia="仿宋" w:hAnsi="仿宋" w:hint="eastAsia"/>
          <w:sz w:val="32"/>
          <w:szCs w:val="32"/>
        </w:rPr>
        <w:t>秸秆拾输过载自动监控和压滑组配防堵滞</w:t>
      </w:r>
      <w:r w:rsidR="00A2387E">
        <w:rPr>
          <w:rFonts w:ascii="仿宋" w:eastAsia="仿宋" w:hAnsi="仿宋" w:hint="eastAsia"/>
          <w:sz w:val="32"/>
          <w:szCs w:val="32"/>
        </w:rPr>
        <w:t>技术，</w:t>
      </w:r>
      <w:r w:rsidR="00C21EDC" w:rsidRPr="00C21EDC">
        <w:rPr>
          <w:rFonts w:ascii="仿宋" w:eastAsia="仿宋" w:hAnsi="仿宋" w:hint="eastAsia"/>
          <w:sz w:val="32"/>
          <w:szCs w:val="32"/>
        </w:rPr>
        <w:t>创制出一次完成“碎秸拾输、破茬浅旋、洁区播种、均匀抛撒”作业的全量秸秆地免耕播种多功能一体化作业装备</w:t>
      </w:r>
      <w:r w:rsidR="0065015F">
        <w:rPr>
          <w:rFonts w:ascii="仿宋" w:eastAsia="仿宋" w:hAnsi="仿宋" w:hint="eastAsia"/>
          <w:sz w:val="32"/>
          <w:szCs w:val="32"/>
        </w:rPr>
        <w:t>；</w:t>
      </w:r>
      <w:r w:rsidR="00A2387E">
        <w:rPr>
          <w:rFonts w:ascii="仿宋" w:eastAsia="仿宋" w:hAnsi="仿宋" w:hint="eastAsia"/>
          <w:sz w:val="32"/>
          <w:szCs w:val="32"/>
        </w:rPr>
        <w:t>破解了挂草壅堵、架种、晾种三大</w:t>
      </w:r>
      <w:r w:rsidR="00DB1D5A">
        <w:rPr>
          <w:rFonts w:ascii="仿宋" w:eastAsia="仿宋" w:hAnsi="仿宋" w:hint="eastAsia"/>
          <w:sz w:val="32"/>
          <w:szCs w:val="32"/>
        </w:rPr>
        <w:t>技术</w:t>
      </w:r>
      <w:r w:rsidR="00A2387E">
        <w:rPr>
          <w:rFonts w:ascii="仿宋" w:eastAsia="仿宋" w:hAnsi="仿宋" w:hint="eastAsia"/>
          <w:sz w:val="32"/>
          <w:szCs w:val="32"/>
        </w:rPr>
        <w:t>难题，</w:t>
      </w:r>
      <w:r w:rsidR="00DB1D5A" w:rsidRPr="00DB1D5A">
        <w:rPr>
          <w:rFonts w:ascii="仿宋" w:eastAsia="仿宋" w:hAnsi="仿宋" w:hint="eastAsia"/>
          <w:sz w:val="32"/>
          <w:szCs w:val="32"/>
        </w:rPr>
        <w:t>为秸秆还田肥料化利用、实现禁烧提供</w:t>
      </w:r>
      <w:r w:rsidR="00DB1D5A" w:rsidRPr="001916CA">
        <w:rPr>
          <w:rFonts w:ascii="仿宋" w:eastAsia="仿宋" w:hAnsi="仿宋" w:hint="eastAsia"/>
          <w:sz w:val="32"/>
          <w:szCs w:val="32"/>
        </w:rPr>
        <w:t>了</w:t>
      </w:r>
      <w:r w:rsidR="00A2387E" w:rsidRPr="001916CA">
        <w:rPr>
          <w:rFonts w:ascii="仿宋" w:eastAsia="仿宋" w:hAnsi="仿宋" w:hint="eastAsia"/>
          <w:sz w:val="32"/>
          <w:szCs w:val="32"/>
        </w:rPr>
        <w:t>有力</w:t>
      </w:r>
      <w:r w:rsidR="001916CA" w:rsidRPr="001916CA">
        <w:rPr>
          <w:rFonts w:ascii="仿宋" w:eastAsia="仿宋" w:hAnsi="仿宋" w:hint="eastAsia"/>
          <w:sz w:val="32"/>
          <w:szCs w:val="32"/>
        </w:rPr>
        <w:t>技术与装备支撑。成果技术连续三年被农业部列为主推技术，</w:t>
      </w:r>
      <w:r w:rsidR="00A2387E" w:rsidRPr="001916CA">
        <w:rPr>
          <w:rFonts w:ascii="仿宋" w:eastAsia="仿宋" w:hAnsi="仿宋" w:hint="eastAsia"/>
          <w:sz w:val="32"/>
          <w:szCs w:val="32"/>
        </w:rPr>
        <w:t>有偿转让5家农机企业，</w:t>
      </w:r>
      <w:r w:rsidR="00770BF5" w:rsidRPr="001916CA">
        <w:rPr>
          <w:rFonts w:ascii="仿宋" w:eastAsia="仿宋" w:hAnsi="仿宋" w:hint="eastAsia"/>
          <w:sz w:val="32"/>
          <w:szCs w:val="32"/>
        </w:rPr>
        <w:t>亦对相关</w:t>
      </w:r>
      <w:r w:rsidR="005974D6" w:rsidRPr="001916CA">
        <w:rPr>
          <w:rFonts w:ascii="仿宋" w:eastAsia="仿宋" w:hAnsi="仿宋" w:hint="eastAsia"/>
          <w:sz w:val="32"/>
          <w:szCs w:val="32"/>
        </w:rPr>
        <w:t>技术</w:t>
      </w:r>
      <w:r w:rsidR="00770BF5" w:rsidRPr="001916CA">
        <w:rPr>
          <w:rFonts w:ascii="仿宋" w:eastAsia="仿宋" w:hAnsi="仿宋" w:hint="eastAsia"/>
          <w:sz w:val="32"/>
          <w:szCs w:val="32"/>
        </w:rPr>
        <w:t>产品制造企业提供</w:t>
      </w:r>
      <w:r w:rsidR="005974D6" w:rsidRPr="001916CA">
        <w:rPr>
          <w:rFonts w:ascii="仿宋" w:eastAsia="仿宋" w:hAnsi="仿宋" w:hint="eastAsia"/>
          <w:sz w:val="32"/>
          <w:szCs w:val="32"/>
        </w:rPr>
        <w:t>了</w:t>
      </w:r>
      <w:r w:rsidR="00770BF5" w:rsidRPr="00770BF5">
        <w:rPr>
          <w:rFonts w:ascii="仿宋" w:eastAsia="仿宋" w:hAnsi="仿宋" w:hint="eastAsia"/>
          <w:sz w:val="32"/>
          <w:szCs w:val="32"/>
        </w:rPr>
        <w:t>有效技术指导与服务</w:t>
      </w:r>
      <w:r w:rsidR="00A2387E">
        <w:rPr>
          <w:rFonts w:ascii="仿宋" w:eastAsia="仿宋" w:hAnsi="仿宋" w:hint="eastAsia"/>
          <w:sz w:val="32"/>
          <w:szCs w:val="32"/>
        </w:rPr>
        <w:t>，显著提升了</w:t>
      </w:r>
      <w:r w:rsidR="0065015F">
        <w:rPr>
          <w:rFonts w:ascii="仿宋" w:eastAsia="仿宋" w:hAnsi="仿宋" w:hint="eastAsia"/>
          <w:sz w:val="32"/>
          <w:szCs w:val="32"/>
        </w:rPr>
        <w:t>相关</w:t>
      </w:r>
      <w:r w:rsidR="00A2387E">
        <w:rPr>
          <w:rFonts w:ascii="仿宋" w:eastAsia="仿宋" w:hAnsi="仿宋" w:hint="eastAsia"/>
          <w:sz w:val="32"/>
          <w:szCs w:val="32"/>
        </w:rPr>
        <w:t>产品性能和质量。成果技术相关产品已在冀、鲁、豫、苏、皖、鄂、津、辽、黑等地推广应用，取得了良好经济、社会与生态效益。</w:t>
      </w:r>
    </w:p>
    <w:p w:rsidR="00FA6D26" w:rsidRDefault="00A2387E">
      <w:pPr>
        <w:widowControl/>
        <w:spacing w:line="540" w:lineRule="exact"/>
        <w:ind w:firstLineChars="200" w:firstLine="640"/>
        <w:jc w:val="left"/>
        <w:rPr>
          <w:rFonts w:ascii="仿宋" w:eastAsia="仿宋" w:hAnsi="仿宋"/>
          <w:sz w:val="32"/>
          <w:szCs w:val="32"/>
        </w:rPr>
      </w:pPr>
      <w:r>
        <w:rPr>
          <w:rFonts w:ascii="仿宋" w:eastAsia="仿宋" w:hAnsi="仿宋"/>
          <w:sz w:val="32"/>
          <w:szCs w:val="32"/>
        </w:rPr>
        <w:t>提名该项目为国家技术发明奖二等奖。</w:t>
      </w:r>
    </w:p>
    <w:p w:rsidR="00FA6D26" w:rsidRDefault="00A2387E" w:rsidP="00AF6483">
      <w:pPr>
        <w:spacing w:beforeLines="50" w:line="540" w:lineRule="exact"/>
        <w:rPr>
          <w:rFonts w:ascii="仿宋" w:eastAsia="仿宋" w:hAnsi="仿宋"/>
          <w:b/>
          <w:bCs/>
          <w:sz w:val="32"/>
          <w:szCs w:val="32"/>
        </w:rPr>
      </w:pPr>
      <w:r>
        <w:rPr>
          <w:rFonts w:ascii="仿宋" w:eastAsia="仿宋" w:hAnsi="仿宋"/>
          <w:b/>
          <w:bCs/>
          <w:sz w:val="32"/>
          <w:szCs w:val="32"/>
        </w:rPr>
        <w:t>三、项目简介</w:t>
      </w:r>
    </w:p>
    <w:p w:rsidR="00D41F94" w:rsidRPr="00D41F94" w:rsidRDefault="00D41F94" w:rsidP="00AF6483">
      <w:pPr>
        <w:spacing w:beforeLines="50" w:line="520" w:lineRule="exact"/>
        <w:ind w:firstLineChars="200" w:firstLine="640"/>
        <w:rPr>
          <w:rFonts w:ascii="仿宋" w:eastAsia="仿宋" w:hAnsi="仿宋" w:cs="Times New Roman"/>
          <w:sz w:val="32"/>
          <w:szCs w:val="32"/>
        </w:rPr>
      </w:pPr>
      <w:r w:rsidRPr="00D41F94">
        <w:rPr>
          <w:rFonts w:ascii="仿宋" w:eastAsia="仿宋" w:hAnsi="仿宋" w:cs="Times New Roman" w:hint="eastAsia"/>
          <w:sz w:val="32"/>
          <w:szCs w:val="32"/>
        </w:rPr>
        <w:t>该项目针对传统免耕播种装备在“全量秸秆地”作业时挂草壅堵、架种、晾种三大技术难题，在国家科技支撑等项</w:t>
      </w:r>
      <w:r w:rsidRPr="00D41F94">
        <w:rPr>
          <w:rFonts w:ascii="仿宋" w:eastAsia="仿宋" w:hAnsi="仿宋" w:cs="Times New Roman" w:hint="eastAsia"/>
          <w:sz w:val="32"/>
          <w:szCs w:val="32"/>
        </w:rPr>
        <w:lastRenderedPageBreak/>
        <w:t>目支持下，取得了机械化免耕播种一体化技术重大突破，创制出全量秸秆地高质顺畅免耕播种技术与装备，彻底破解了上述三大技术难题，为秸秆还田肥料化利用、实现禁烧提供了有力支撑。</w:t>
      </w:r>
    </w:p>
    <w:p w:rsidR="00D41F94" w:rsidRPr="00D41F94" w:rsidRDefault="00D41F94" w:rsidP="00AF6483">
      <w:pPr>
        <w:spacing w:beforeLines="50" w:line="520" w:lineRule="exact"/>
        <w:ind w:firstLineChars="200" w:firstLine="640"/>
        <w:rPr>
          <w:rFonts w:ascii="仿宋" w:eastAsia="仿宋" w:hAnsi="仿宋" w:cs="Times New Roman"/>
          <w:sz w:val="32"/>
          <w:szCs w:val="32"/>
        </w:rPr>
      </w:pPr>
      <w:r w:rsidRPr="00D41F94">
        <w:rPr>
          <w:rFonts w:ascii="仿宋" w:eastAsia="仿宋" w:hAnsi="仿宋" w:cs="Times New Roman" w:hint="eastAsia"/>
          <w:sz w:val="32"/>
          <w:szCs w:val="32"/>
        </w:rPr>
        <w:t>1.发明了适于全量秸秆地的“秸秆粉碎、拾起输送、向后跨越抛撒”机械化免耕播种技术，彻底破解了“入土部件挂草壅堵、架种、晾种”三大难题。创造了免耕播种新途径，发明一次下田完成“碎秸拾输、破茬浅旋、洁区播种、均匀抛撒”的全量秸秆地免耕机播技术，实现播种、施肥、覆土作业均在无秸秆洁净区域内一并完成，同时将碎秸沿种带方向均匀抛撒播后地表，彻底破解秸秆“阻滞阻隔”难题，实现全量秸秆地高质顺畅免耕播种。</w:t>
      </w:r>
    </w:p>
    <w:p w:rsidR="00D41F94" w:rsidRPr="00D41F94" w:rsidRDefault="00D41F94" w:rsidP="00AF6483">
      <w:pPr>
        <w:spacing w:beforeLines="50" w:line="520" w:lineRule="exact"/>
        <w:ind w:firstLineChars="200" w:firstLine="640"/>
        <w:rPr>
          <w:rFonts w:ascii="仿宋" w:eastAsia="仿宋" w:hAnsi="仿宋" w:cs="Times New Roman"/>
          <w:sz w:val="32"/>
          <w:szCs w:val="32"/>
        </w:rPr>
      </w:pPr>
      <w:r w:rsidRPr="00D41F94">
        <w:rPr>
          <w:rFonts w:ascii="仿宋" w:eastAsia="仿宋" w:hAnsi="仿宋" w:cs="Times New Roman" w:hint="eastAsia"/>
          <w:sz w:val="32"/>
          <w:szCs w:val="32"/>
        </w:rPr>
        <w:t>2.发明了碎秸气力离心组配均匀抛撒与分流调控技术，破解了因过量秸秆不均匀覆盖造成的缺苗弱苗问题，确保作物苗齐苗壮。发明了碎秸均匀抛撒技术，创制气力离心组配强制打散均匀抛撒装置，使碎秸沿种带方向均匀抛撒于播后地表，均匀率71%以上；创制碎秸覆还调控装置，实现碎秸入土量与覆盖量协调；破解了因过量秸秆不均匀覆盖造成的缺苗弱苗问题，出苗率94%以上。</w:t>
      </w:r>
    </w:p>
    <w:p w:rsidR="00D41F94" w:rsidRPr="00D41F94" w:rsidRDefault="00D41F94" w:rsidP="00AF6483">
      <w:pPr>
        <w:spacing w:beforeLines="50" w:line="520" w:lineRule="exact"/>
        <w:ind w:firstLineChars="200" w:firstLine="640"/>
        <w:rPr>
          <w:rFonts w:ascii="仿宋" w:eastAsia="仿宋" w:hAnsi="仿宋" w:cs="Times New Roman"/>
          <w:sz w:val="32"/>
          <w:szCs w:val="32"/>
        </w:rPr>
      </w:pPr>
      <w:r w:rsidRPr="00D41F94">
        <w:rPr>
          <w:rFonts w:ascii="仿宋" w:eastAsia="仿宋" w:hAnsi="仿宋" w:cs="Times New Roman" w:hint="eastAsia"/>
          <w:sz w:val="32"/>
          <w:szCs w:val="32"/>
        </w:rPr>
        <w:t>3.发明了秸秆拾输过载自动监控和压滑组配防堵滞技术，解决了输秸卡滞与碎秸组件侧边挂秸阻滞难题。发明了预学习自适应型秸秆粉碎清输过载自动监控技术，实现碎秸装置离地间隙、前行速度和动力补给即时调节，解决了秸秆拾输过程因瞬间夹带过量泥土而造成的卡滞问题；发明了防侧边挂秸堵滞技术，创制压滑组配越秸组件，解决了作业时</w:t>
      </w:r>
      <w:r w:rsidRPr="00D41F94">
        <w:rPr>
          <w:rFonts w:ascii="仿宋" w:eastAsia="仿宋" w:hAnsi="仿宋" w:cs="Times New Roman" w:hint="eastAsia"/>
          <w:sz w:val="32"/>
          <w:szCs w:val="32"/>
        </w:rPr>
        <w:lastRenderedPageBreak/>
        <w:t>碎秸组件侧边挂带未作业区秸秆而造成侧边壅堵阻滞难题，确保连续顺畅作业。机具作业有效度达99.5%以上。</w:t>
      </w:r>
    </w:p>
    <w:p w:rsidR="00D41F94" w:rsidRPr="00D41F94" w:rsidRDefault="00D41F94" w:rsidP="00AF6483">
      <w:pPr>
        <w:spacing w:beforeLines="50" w:line="520" w:lineRule="exact"/>
        <w:ind w:firstLineChars="200" w:firstLine="640"/>
        <w:rPr>
          <w:rFonts w:ascii="仿宋" w:eastAsia="仿宋" w:hAnsi="仿宋" w:cs="Times New Roman"/>
          <w:sz w:val="32"/>
          <w:szCs w:val="32"/>
        </w:rPr>
      </w:pPr>
      <w:r w:rsidRPr="00D41F94">
        <w:rPr>
          <w:rFonts w:ascii="仿宋" w:eastAsia="仿宋" w:hAnsi="仿宋" w:cs="Times New Roman" w:hint="eastAsia"/>
          <w:sz w:val="32"/>
          <w:szCs w:val="32"/>
        </w:rPr>
        <w:t>4.创制出一次完成“碎秸拾输、破茬浅旋、洁区播种、均匀抛撒”作业的全量秸秆地免耕播种多功能一体化作业装备。实现全量秸秆地高质顺畅免耕机播玉米、花生、小麦，机具使用有效度99.5%以上，架种率和晾种率可控制为0，产量较常规机播提高5</w:t>
      </w:r>
      <w:r w:rsidR="003010D9" w:rsidRPr="003010D9">
        <w:rPr>
          <w:rFonts w:ascii="Times New Roman" w:eastAsia="仿宋" w:hAnsi="Times New Roman" w:cs="Times New Roman"/>
          <w:sz w:val="32"/>
          <w:szCs w:val="32"/>
        </w:rPr>
        <w:t>~</w:t>
      </w:r>
      <w:r w:rsidRPr="00D41F94">
        <w:rPr>
          <w:rFonts w:ascii="仿宋" w:eastAsia="仿宋" w:hAnsi="仿宋" w:cs="Times New Roman" w:hint="eastAsia"/>
          <w:sz w:val="32"/>
          <w:szCs w:val="32"/>
        </w:rPr>
        <w:t>10%，较采用不同机具分别下田完成秸秆粉碎、犁翻、旋耕、播种的传统作业方式，减少下田次数3-4次，有利于抢农时、节本增效，降低作业成本50%以上。</w:t>
      </w:r>
    </w:p>
    <w:p w:rsidR="00D41F94" w:rsidRPr="00D41F94" w:rsidRDefault="00D41F94" w:rsidP="00AF6483">
      <w:pPr>
        <w:spacing w:beforeLines="50" w:line="520" w:lineRule="exact"/>
        <w:ind w:firstLineChars="200" w:firstLine="640"/>
        <w:rPr>
          <w:rFonts w:ascii="仿宋" w:eastAsia="仿宋" w:hAnsi="仿宋" w:cs="Times New Roman"/>
          <w:sz w:val="32"/>
          <w:szCs w:val="32"/>
        </w:rPr>
      </w:pPr>
      <w:r w:rsidRPr="00D41F94">
        <w:rPr>
          <w:rFonts w:ascii="仿宋" w:eastAsia="仿宋" w:hAnsi="仿宋" w:cs="Times New Roman" w:hint="eastAsia"/>
          <w:sz w:val="32"/>
          <w:szCs w:val="32"/>
        </w:rPr>
        <w:t>获授权发明专利7件，发表论文26篇；制订标准与技术规范7项；成果核心技术连续三年被农业部列为主推技术，在多家企业获得有效转化，相关技术产品已在冀、鲁、豫、苏、皖、鄂、津、辽、黑等地推广应用，近三年累计销售3032台（套），新增销售收入1.05亿元，新增利润1379万元，累计应用面积约720万亩，节本增效7.90亿元，经济、社会与生态效益显著。</w:t>
      </w:r>
    </w:p>
    <w:p w:rsidR="00D41F94" w:rsidRDefault="00D41F94" w:rsidP="00AF6483">
      <w:pPr>
        <w:spacing w:beforeLines="50" w:line="520" w:lineRule="exact"/>
        <w:ind w:firstLineChars="200" w:firstLine="640"/>
        <w:rPr>
          <w:rFonts w:ascii="仿宋" w:eastAsia="仿宋" w:hAnsi="仿宋" w:cs="Times New Roman"/>
          <w:sz w:val="32"/>
          <w:szCs w:val="32"/>
        </w:rPr>
      </w:pPr>
      <w:r w:rsidRPr="00D41F94">
        <w:rPr>
          <w:rFonts w:ascii="仿宋" w:eastAsia="仿宋" w:hAnsi="仿宋" w:cs="Times New Roman" w:hint="eastAsia"/>
          <w:sz w:val="32"/>
          <w:szCs w:val="32"/>
        </w:rPr>
        <w:t>已获“神农中华农业科技奖一等奖”、“中国农科院杰出科技创新奖”等；第一完成人被评为“江苏省十大杰出专利发明人”。包括5名院士在内的专家组对项目的科学评价结论认为：“成果整体技术处于国际领先水平”。</w:t>
      </w:r>
    </w:p>
    <w:p w:rsidR="00FA6D26" w:rsidRDefault="00A2387E" w:rsidP="00AF6483">
      <w:pPr>
        <w:spacing w:beforeLines="100" w:line="520" w:lineRule="exact"/>
        <w:rPr>
          <w:rFonts w:ascii="仿宋" w:eastAsia="仿宋" w:hAnsi="仿宋"/>
          <w:b/>
          <w:sz w:val="32"/>
          <w:szCs w:val="32"/>
        </w:rPr>
      </w:pPr>
      <w:r>
        <w:rPr>
          <w:rFonts w:ascii="仿宋" w:eastAsia="仿宋" w:hAnsi="仿宋"/>
          <w:b/>
          <w:sz w:val="32"/>
          <w:szCs w:val="32"/>
        </w:rPr>
        <w:t>四、</w:t>
      </w:r>
      <w:r>
        <w:rPr>
          <w:rFonts w:ascii="仿宋" w:eastAsia="仿宋" w:hAnsi="仿宋" w:hint="eastAsia"/>
          <w:b/>
          <w:sz w:val="32"/>
          <w:szCs w:val="32"/>
        </w:rPr>
        <w:t>客观评价</w:t>
      </w:r>
    </w:p>
    <w:p w:rsidR="00D41F94" w:rsidRDefault="00A2387E" w:rsidP="00AF6483">
      <w:pPr>
        <w:spacing w:beforeLines="50" w:line="520" w:lineRule="exact"/>
        <w:rPr>
          <w:rFonts w:ascii="仿宋" w:eastAsia="仿宋" w:hAnsi="仿宋" w:cs="仿宋_GB2312"/>
          <w:sz w:val="32"/>
          <w:szCs w:val="32"/>
        </w:rPr>
      </w:pPr>
      <w:r>
        <w:rPr>
          <w:rFonts w:ascii="仿宋" w:eastAsia="仿宋" w:hAnsi="仿宋" w:cs="仿宋_GB2312" w:hint="eastAsia"/>
          <w:sz w:val="32"/>
          <w:szCs w:val="32"/>
        </w:rPr>
        <w:t>1、</w:t>
      </w:r>
      <w:r w:rsidR="00D41F94" w:rsidRPr="00D41F94">
        <w:rPr>
          <w:rFonts w:ascii="仿宋" w:eastAsia="仿宋" w:hAnsi="仿宋" w:cs="仿宋_GB2312" w:hint="eastAsia"/>
          <w:sz w:val="32"/>
          <w:szCs w:val="32"/>
        </w:rPr>
        <w:t>科技部认定的第三方评价机构中国农学会组织的科技成果评价结论认为：成果整体技术处于国际领先水平。</w:t>
      </w:r>
    </w:p>
    <w:p w:rsidR="00FA6D26" w:rsidRDefault="00A2387E" w:rsidP="00D41F94">
      <w:pPr>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2016年10月28日，中国农学会组织罗锡文院士、陈学</w:t>
      </w:r>
      <w:r>
        <w:rPr>
          <w:rFonts w:ascii="仿宋" w:eastAsia="仿宋" w:hAnsi="仿宋" w:cs="仿宋_GB2312" w:hint="eastAsia"/>
          <w:sz w:val="32"/>
          <w:szCs w:val="32"/>
        </w:rPr>
        <w:lastRenderedPageBreak/>
        <w:t>庚院士、陈温福院士、张新友院士、张洪程院士等9名国内知名专家对项目</w:t>
      </w:r>
      <w:r w:rsidR="005A52E5">
        <w:rPr>
          <w:rFonts w:ascii="仿宋" w:eastAsia="仿宋" w:hAnsi="仿宋" w:cs="仿宋_GB2312" w:hint="eastAsia"/>
          <w:sz w:val="32"/>
          <w:szCs w:val="32"/>
        </w:rPr>
        <w:t>成果</w:t>
      </w:r>
      <w:r>
        <w:rPr>
          <w:rFonts w:ascii="仿宋" w:eastAsia="仿宋" w:hAnsi="仿宋" w:cs="仿宋_GB2312" w:hint="eastAsia"/>
          <w:sz w:val="32"/>
          <w:szCs w:val="32"/>
        </w:rPr>
        <w:t>进行了科学评价，评价结论为：“该成果针对传统免耕播种装备在旱田全量秸秆覆盖工况下作业时存在的顺畅性差、架种和晾种严重等问题，提出了全量秸秆覆盖洁区免耕播种思路，发明了全量秸秆覆盖‘洁区播种’、碎秸分流与均匀覆盖、压滑组配防堵滞等关键技术，创制了全量秸秆覆盖免耕洁区播种技术装备，为秸秆禁烧、实现就地还田肥料化利用提供了有力技术与装备支撑。</w:t>
      </w:r>
      <w:r w:rsidRPr="00071426">
        <w:rPr>
          <w:rFonts w:ascii="仿宋" w:eastAsia="仿宋" w:hAnsi="仿宋" w:cs="仿宋_GB2312" w:hint="eastAsia"/>
          <w:sz w:val="32"/>
          <w:szCs w:val="32"/>
        </w:rPr>
        <w:t>成果整体技术处于国际领先水平</w:t>
      </w:r>
      <w:r>
        <w:rPr>
          <w:rFonts w:ascii="仿宋" w:eastAsia="仿宋" w:hAnsi="仿宋" w:cs="仿宋_GB2312" w:hint="eastAsia"/>
          <w:sz w:val="32"/>
          <w:szCs w:val="32"/>
        </w:rPr>
        <w:t>。”</w:t>
      </w:r>
    </w:p>
    <w:p w:rsidR="00C775CB" w:rsidRDefault="00A2387E" w:rsidP="00AF6483">
      <w:pPr>
        <w:spacing w:beforeLines="50" w:line="520" w:lineRule="exact"/>
        <w:rPr>
          <w:rFonts w:ascii="仿宋" w:eastAsia="仿宋" w:hAnsi="仿宋" w:cs="仿宋_GB2312"/>
          <w:sz w:val="32"/>
          <w:szCs w:val="32"/>
        </w:rPr>
      </w:pPr>
      <w:r>
        <w:rPr>
          <w:rFonts w:ascii="仿宋" w:eastAsia="仿宋" w:hAnsi="仿宋" w:cs="仿宋_GB2312" w:hint="eastAsia"/>
          <w:sz w:val="32"/>
          <w:szCs w:val="32"/>
        </w:rPr>
        <w:t>2、</w:t>
      </w:r>
      <w:r w:rsidR="00C775CB" w:rsidRPr="00C775CB">
        <w:rPr>
          <w:rFonts w:ascii="仿宋" w:eastAsia="仿宋" w:hAnsi="仿宋" w:cs="仿宋_GB2312" w:hint="eastAsia"/>
          <w:sz w:val="32"/>
          <w:szCs w:val="32"/>
        </w:rPr>
        <w:t>国内外科技查新结果表明：项目技术具有新颖性，拥有完全自主知识产权。</w:t>
      </w:r>
    </w:p>
    <w:p w:rsidR="00FA6D26" w:rsidRDefault="00A2387E" w:rsidP="00CB3298">
      <w:pPr>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江苏省科技查新咨询中心（国家一级科技查新咨询单位）对本技术成果进行国内外查新，查新结论为：</w:t>
      </w:r>
    </w:p>
    <w:p w:rsidR="00FA6D26" w:rsidRDefault="00A2387E">
      <w:pPr>
        <w:spacing w:line="520" w:lineRule="exact"/>
        <w:ind w:firstLineChars="200" w:firstLine="643"/>
        <w:rPr>
          <w:rFonts w:ascii="仿宋" w:eastAsia="仿宋" w:hAnsi="仿宋" w:cs="仿宋_GB2312"/>
          <w:sz w:val="32"/>
          <w:szCs w:val="32"/>
        </w:rPr>
      </w:pPr>
      <w:r>
        <w:rPr>
          <w:rFonts w:ascii="仿宋" w:eastAsia="仿宋" w:hAnsi="仿宋" w:cs="仿宋_GB2312" w:hint="eastAsia"/>
          <w:b/>
          <w:sz w:val="32"/>
          <w:szCs w:val="32"/>
        </w:rPr>
        <w:t>①</w:t>
      </w:r>
      <w:r>
        <w:rPr>
          <w:rFonts w:ascii="仿宋" w:eastAsia="仿宋" w:hAnsi="仿宋" w:cs="仿宋_GB2312" w:hint="eastAsia"/>
          <w:sz w:val="32"/>
          <w:szCs w:val="32"/>
        </w:rPr>
        <w:t>“发明的全量秸秆覆盖地机械化免耕</w:t>
      </w:r>
      <w:r w:rsidRPr="003D6CF9">
        <w:rPr>
          <w:rFonts w:ascii="仿宋" w:eastAsia="仿宋" w:hAnsi="仿宋" w:cs="仿宋_GB2312" w:hint="eastAsia"/>
          <w:sz w:val="32"/>
          <w:szCs w:val="32"/>
        </w:rPr>
        <w:t>‘洁区播种’</w:t>
      </w:r>
      <w:r>
        <w:rPr>
          <w:rFonts w:ascii="仿宋" w:eastAsia="仿宋" w:hAnsi="仿宋" w:cs="仿宋_GB2312" w:hint="eastAsia"/>
          <w:sz w:val="32"/>
          <w:szCs w:val="32"/>
        </w:rPr>
        <w:t>耕作技术具有新颖性：本委托项目所述全量秸秆覆盖地免耕洁区播种采用‘洁区播种’耕作技术，实现施肥、播种、覆土作业均在无秸秆的‘洁净区域’内一并完成在所检文献中未见述及。”</w:t>
      </w:r>
      <w:r>
        <w:rPr>
          <w:rFonts w:ascii="仿宋" w:eastAsia="仿宋" w:hAnsi="仿宋" w:cs="仿宋_GB2312" w:hint="eastAsia"/>
          <w:b/>
          <w:sz w:val="32"/>
          <w:szCs w:val="32"/>
        </w:rPr>
        <w:t>②</w:t>
      </w:r>
      <w:r>
        <w:rPr>
          <w:rFonts w:ascii="仿宋" w:eastAsia="仿宋" w:hAnsi="仿宋" w:cs="仿宋_GB2312" w:hint="eastAsia"/>
          <w:sz w:val="32"/>
          <w:szCs w:val="32"/>
        </w:rPr>
        <w:t>“发明的碎秸‘还田-覆盖’分流技术和强制打散秸秆均匀抛散覆盖技术具有新颖性：本委托项目所述全量秸秆覆盖地免耕洁区播种同时采用碎秸分流调控与均匀覆盖技术在所检文献中未见述及。”</w:t>
      </w:r>
      <w:r>
        <w:rPr>
          <w:rFonts w:ascii="仿宋" w:eastAsia="仿宋" w:hAnsi="仿宋" w:cs="仿宋_GB2312" w:hint="eastAsia"/>
          <w:b/>
          <w:sz w:val="32"/>
          <w:szCs w:val="32"/>
        </w:rPr>
        <w:t>③</w:t>
      </w:r>
      <w:r>
        <w:rPr>
          <w:rFonts w:ascii="仿宋" w:eastAsia="仿宋" w:hAnsi="仿宋" w:cs="仿宋_GB2312" w:hint="eastAsia"/>
          <w:sz w:val="32"/>
          <w:szCs w:val="32"/>
        </w:rPr>
        <w:t>“发明的秸秆粉碎清输过载自动监测与调控技术、压滑组配防堵滞技术具有新颖性：本委托项目所述全量秸秆覆盖地免耕洁区播种采用秸秆清输过载监控和压滑组配防堵滞技术在所检文献中未见述及。”</w:t>
      </w:r>
      <w:r>
        <w:rPr>
          <w:rFonts w:ascii="仿宋" w:eastAsia="仿宋" w:hAnsi="仿宋" w:cs="仿宋_GB2312" w:hint="eastAsia"/>
          <w:b/>
          <w:sz w:val="32"/>
          <w:szCs w:val="32"/>
        </w:rPr>
        <w:t>④</w:t>
      </w:r>
      <w:r>
        <w:rPr>
          <w:rFonts w:ascii="仿宋" w:eastAsia="仿宋" w:hAnsi="仿宋" w:cs="仿宋_GB2312" w:hint="eastAsia"/>
          <w:sz w:val="32"/>
          <w:szCs w:val="32"/>
        </w:rPr>
        <w:t>“集成创制的旱田全量秸秆覆盖地免耕洁区播种多功能作业装备具有新颖性：本委托项目所述综合集成上述各技术，</w:t>
      </w:r>
      <w:r>
        <w:rPr>
          <w:rFonts w:ascii="仿宋" w:eastAsia="仿宋" w:hAnsi="仿宋" w:cs="仿宋_GB2312" w:hint="eastAsia"/>
          <w:sz w:val="32"/>
          <w:szCs w:val="32"/>
        </w:rPr>
        <w:lastRenderedPageBreak/>
        <w:t>实现单台设备一次下田完成‘碎秸清秸、苗床整理、施肥播种、均匀覆秸’的全量秸秆覆盖地免耕‘洁区播种’装备在所检文献中未见述及。”</w:t>
      </w:r>
    </w:p>
    <w:p w:rsidR="00FA6D26" w:rsidRDefault="00A2387E" w:rsidP="00AF6483">
      <w:pPr>
        <w:spacing w:beforeLines="50" w:line="520" w:lineRule="exact"/>
        <w:rPr>
          <w:rFonts w:ascii="仿宋" w:eastAsia="仿宋" w:hAnsi="仿宋" w:cs="仿宋_GB2312"/>
          <w:sz w:val="32"/>
          <w:szCs w:val="32"/>
        </w:rPr>
      </w:pPr>
      <w:r>
        <w:rPr>
          <w:rFonts w:ascii="仿宋" w:eastAsia="仿宋" w:hAnsi="仿宋" w:cs="仿宋_GB2312" w:hint="eastAsia"/>
          <w:sz w:val="32"/>
          <w:szCs w:val="32"/>
        </w:rPr>
        <w:t>3、国家法定检测机构报告结果表明：成果产品主要性能指标均优于国家标准。</w:t>
      </w:r>
    </w:p>
    <w:p w:rsidR="00C775CB" w:rsidRDefault="00C775CB" w:rsidP="00CB3298">
      <w:pPr>
        <w:spacing w:line="520" w:lineRule="exact"/>
        <w:ind w:firstLineChars="200" w:firstLine="640"/>
        <w:rPr>
          <w:rFonts w:ascii="仿宋" w:eastAsia="仿宋" w:hAnsi="仿宋" w:cs="仿宋_GB2312"/>
          <w:sz w:val="32"/>
          <w:szCs w:val="32"/>
        </w:rPr>
      </w:pPr>
      <w:r w:rsidRPr="00C775CB">
        <w:rPr>
          <w:rFonts w:ascii="仿宋" w:eastAsia="仿宋" w:hAnsi="仿宋" w:cs="仿宋_GB2312" w:hint="eastAsia"/>
          <w:sz w:val="32"/>
          <w:szCs w:val="32"/>
        </w:rPr>
        <w:t>成果产品通过机械工业耕作机械产品质量检测中心检测。其中：2BYM-4型全秸秆覆盖地玉米免耕播种机播后秸秆覆盖均匀率71.4％、段粒合格率91.0％、播种深度合格率92.7％、晾籽率为0、田间出苗率96.8%、纯生产率5.85亩/h；2BHM-6型</w:t>
      </w:r>
      <w:r w:rsidRPr="003D6CF9">
        <w:rPr>
          <w:rFonts w:ascii="仿宋" w:eastAsia="仿宋" w:hAnsi="仿宋" w:cs="仿宋_GB2312" w:hint="eastAsia"/>
          <w:sz w:val="32"/>
          <w:szCs w:val="32"/>
        </w:rPr>
        <w:t>全秸秆覆盖地</w:t>
      </w:r>
      <w:r w:rsidRPr="00C775CB">
        <w:rPr>
          <w:rFonts w:ascii="仿宋" w:eastAsia="仿宋" w:hAnsi="仿宋" w:cs="仿宋_GB2312" w:hint="eastAsia"/>
          <w:sz w:val="32"/>
          <w:szCs w:val="32"/>
        </w:rPr>
        <w:t>花生免耕播种机播后秸秆覆盖均匀率71.3％、段粒合格率96.0％、播种深度合格率92.7％、晾籽率为0、田间出苗率97.5%、纯生产率5.55亩/h；2BM-12型全秸秆覆盖地小麦免耕播种机播后秸秆覆盖均匀率70.4％、种子覆土深度合格率78.0％、晾籽率为0、田间出苗率91.1%、纯生产率5.85亩/h。上述各装备的主要性能指标均优于国家标准。</w:t>
      </w:r>
    </w:p>
    <w:p w:rsidR="00C775CB" w:rsidRPr="00C775CB" w:rsidRDefault="00C775CB" w:rsidP="00AF6483">
      <w:pPr>
        <w:adjustRightInd w:val="0"/>
        <w:snapToGrid w:val="0"/>
        <w:spacing w:beforeLines="100" w:line="520" w:lineRule="exact"/>
        <w:rPr>
          <w:rFonts w:ascii="仿宋" w:eastAsia="仿宋" w:hAnsi="仿宋" w:cs="仿宋_GB2312"/>
          <w:sz w:val="32"/>
          <w:szCs w:val="32"/>
        </w:rPr>
      </w:pPr>
      <w:r w:rsidRPr="00C775CB">
        <w:rPr>
          <w:rFonts w:ascii="仿宋" w:eastAsia="仿宋" w:hAnsi="仿宋" w:cs="仿宋_GB2312" w:hint="eastAsia"/>
          <w:sz w:val="32"/>
          <w:szCs w:val="32"/>
        </w:rPr>
        <w:t>4．成果核心技术连续多年被农业部列为主推技术，已在多家企业有效转化，相关技术产品已在冀、鲁、豫、苏</w:t>
      </w:r>
      <w:bookmarkStart w:id="0" w:name="_GoBack"/>
      <w:bookmarkEnd w:id="0"/>
      <w:r w:rsidRPr="00C775CB">
        <w:rPr>
          <w:rFonts w:ascii="仿宋" w:eastAsia="仿宋" w:hAnsi="仿宋" w:cs="仿宋_GB2312" w:hint="eastAsia"/>
          <w:sz w:val="32"/>
          <w:szCs w:val="32"/>
        </w:rPr>
        <w:t>、皖、鄂、津、辽、黑等地推广应用，经济社会与生态效益显著。</w:t>
      </w:r>
    </w:p>
    <w:p w:rsidR="00C775CB" w:rsidRPr="00C775CB" w:rsidRDefault="00C775CB" w:rsidP="00CB3298">
      <w:pPr>
        <w:adjustRightInd w:val="0"/>
        <w:snapToGrid w:val="0"/>
        <w:spacing w:line="520" w:lineRule="exact"/>
        <w:ind w:firstLineChars="200" w:firstLine="640"/>
        <w:rPr>
          <w:rFonts w:ascii="仿宋" w:eastAsia="仿宋" w:hAnsi="仿宋" w:cs="仿宋_GB2312"/>
          <w:sz w:val="32"/>
          <w:szCs w:val="32"/>
        </w:rPr>
      </w:pPr>
      <w:r w:rsidRPr="00C775CB">
        <w:rPr>
          <w:rFonts w:ascii="仿宋" w:eastAsia="仿宋" w:hAnsi="仿宋" w:cs="仿宋_GB2312" w:hint="eastAsia"/>
          <w:sz w:val="32"/>
          <w:szCs w:val="32"/>
        </w:rPr>
        <w:t>（1）国家现代农业花生产业技术体系2014年10月26日组织专家，对体系机械化装备岗位（CARS-14-机械化装备，依托单位为农业部南京农业机械化研究所）承担的体系重点任务《传统两年三作区花生种植制度改革研究与示范—全秸秆覆盖地免耕洁区播种关键技术装备研究与示范》（CARS-14-02A）进行了结题验收。专家组一致同意通过验</w:t>
      </w:r>
      <w:r w:rsidRPr="00C775CB">
        <w:rPr>
          <w:rFonts w:ascii="仿宋" w:eastAsia="仿宋" w:hAnsi="仿宋" w:cs="仿宋_GB2312" w:hint="eastAsia"/>
          <w:sz w:val="32"/>
          <w:szCs w:val="32"/>
        </w:rPr>
        <w:lastRenderedPageBreak/>
        <w:t>收，验收意见摘要如下：</w:t>
      </w:r>
    </w:p>
    <w:p w:rsidR="00C775CB" w:rsidRPr="00C775CB" w:rsidRDefault="00C775CB" w:rsidP="00C775CB">
      <w:pPr>
        <w:adjustRightInd w:val="0"/>
        <w:snapToGrid w:val="0"/>
        <w:spacing w:line="520" w:lineRule="exact"/>
        <w:ind w:firstLineChars="200" w:firstLine="640"/>
        <w:rPr>
          <w:rFonts w:ascii="仿宋" w:eastAsia="仿宋" w:hAnsi="仿宋" w:cs="仿宋_GB2312"/>
          <w:sz w:val="32"/>
          <w:szCs w:val="32"/>
        </w:rPr>
      </w:pPr>
      <w:r w:rsidRPr="00C775CB">
        <w:rPr>
          <w:rFonts w:ascii="仿宋" w:eastAsia="仿宋" w:hAnsi="仿宋" w:cs="仿宋_GB2312" w:hint="eastAsia"/>
          <w:sz w:val="32"/>
          <w:szCs w:val="32"/>
        </w:rPr>
        <w:t>①该重点任务针对我国传统两年三作区花生机械化种植存在的重点问题和技术需求，农机农艺协同互动，确定了合理的机械化种植方式，发明的全秸秆覆盖地“洁区播种”耕作技术实现了麦茬花生施肥、播种、覆土作业在无秸秆的“洁净区域”内一次完成，填补了全秸秆覆盖地免耕洁区播种技术空白。②从麦茬全秸秆覆盖地花生免耕洁区播种技术入手，融合旱作栽培技术，研发出的系列设备技术先进、性能可靠，主要技术指标达到并高于项目任务书要求，为我国主要旱作物全秸秆覆盖地免耕播种提供了有效技术与装备支撑。③机械化装备岗位课题组与体系内其他功能研究室、综合实验站协同互动，共同开展示范推广、技术培训及咨询工作，项目成果已被农业部列为主推技术，在冀、鲁、豫、苏、皖、津、辽、黑等地获得示范应用，取得了显著经济与社会效益。</w:t>
      </w:r>
    </w:p>
    <w:p w:rsidR="00C775CB" w:rsidRPr="00C775CB" w:rsidRDefault="00C775CB" w:rsidP="00AF6483">
      <w:pPr>
        <w:adjustRightInd w:val="0"/>
        <w:snapToGrid w:val="0"/>
        <w:spacing w:beforeLines="50" w:line="520" w:lineRule="exact"/>
        <w:ind w:firstLineChars="200" w:firstLine="640"/>
        <w:rPr>
          <w:rFonts w:ascii="仿宋" w:eastAsia="仿宋" w:hAnsi="仿宋" w:cs="仿宋_GB2312"/>
          <w:sz w:val="32"/>
          <w:szCs w:val="32"/>
        </w:rPr>
      </w:pPr>
      <w:r w:rsidRPr="00C775CB">
        <w:rPr>
          <w:rFonts w:ascii="仿宋" w:eastAsia="仿宋" w:hAnsi="仿宋" w:cs="仿宋_GB2312" w:hint="eastAsia"/>
          <w:sz w:val="32"/>
          <w:szCs w:val="32"/>
        </w:rPr>
        <w:t>（2）“麦茬全秸秆覆盖花生机械化免耕播种技术”2014年起连续三年被农业部列为主推技术，推广应用效果显著。</w:t>
      </w:r>
    </w:p>
    <w:p w:rsidR="00C775CB" w:rsidRPr="00C775CB" w:rsidRDefault="00C775CB" w:rsidP="00AF6483">
      <w:pPr>
        <w:adjustRightInd w:val="0"/>
        <w:snapToGrid w:val="0"/>
        <w:spacing w:beforeLines="50" w:line="520" w:lineRule="exact"/>
        <w:ind w:firstLineChars="200" w:firstLine="640"/>
        <w:rPr>
          <w:rFonts w:ascii="仿宋" w:eastAsia="仿宋" w:hAnsi="仿宋" w:cs="仿宋_GB2312"/>
          <w:sz w:val="32"/>
          <w:szCs w:val="32"/>
        </w:rPr>
      </w:pPr>
      <w:r w:rsidRPr="00C775CB">
        <w:rPr>
          <w:rFonts w:ascii="仿宋" w:eastAsia="仿宋" w:hAnsi="仿宋" w:cs="仿宋_GB2312" w:hint="eastAsia"/>
          <w:sz w:val="32"/>
          <w:szCs w:val="32"/>
        </w:rPr>
        <w:t>（3）成果相关技术已有偿转让河南农有王农业装备科技股份有限公司（原驻马店市农有王播种机厂）等5家农机企业，技术成果得到有效转化和应用，同时相关公司亦在研发制造免耕播种技术装备过程中得到了研发团队有效技术咨询与技术服务。公司的研发力量与整体实力明显增强。</w:t>
      </w:r>
    </w:p>
    <w:p w:rsidR="00C775CB" w:rsidRPr="00C775CB" w:rsidRDefault="00C775CB" w:rsidP="00AF6483">
      <w:pPr>
        <w:adjustRightInd w:val="0"/>
        <w:snapToGrid w:val="0"/>
        <w:spacing w:beforeLines="50" w:line="520" w:lineRule="exact"/>
        <w:ind w:firstLineChars="200" w:firstLine="640"/>
        <w:rPr>
          <w:rFonts w:ascii="仿宋" w:eastAsia="仿宋" w:hAnsi="仿宋" w:cs="仿宋_GB2312"/>
          <w:sz w:val="32"/>
          <w:szCs w:val="32"/>
        </w:rPr>
      </w:pPr>
      <w:r w:rsidRPr="00C775CB">
        <w:rPr>
          <w:rFonts w:ascii="仿宋" w:eastAsia="仿宋" w:hAnsi="仿宋" w:cs="仿宋_GB2312" w:hint="eastAsia"/>
          <w:sz w:val="32"/>
          <w:szCs w:val="32"/>
        </w:rPr>
        <w:t>（4）成果技术与装备获得农机专业合作社和种植大户</w:t>
      </w:r>
      <w:r w:rsidR="00645926">
        <w:rPr>
          <w:rFonts w:ascii="仿宋" w:eastAsia="仿宋" w:hAnsi="仿宋" w:cs="仿宋_GB2312" w:hint="eastAsia"/>
          <w:sz w:val="32"/>
          <w:szCs w:val="32"/>
        </w:rPr>
        <w:t>等</w:t>
      </w:r>
      <w:r w:rsidR="006F7658">
        <w:rPr>
          <w:rFonts w:ascii="仿宋" w:eastAsia="仿宋" w:hAnsi="仿宋" w:cs="仿宋_GB2312" w:hint="eastAsia"/>
          <w:sz w:val="32"/>
          <w:szCs w:val="32"/>
        </w:rPr>
        <w:t>良好</w:t>
      </w:r>
      <w:r w:rsidRPr="00C775CB">
        <w:rPr>
          <w:rFonts w:ascii="仿宋" w:eastAsia="仿宋" w:hAnsi="仿宋" w:cs="仿宋_GB2312" w:hint="eastAsia"/>
          <w:sz w:val="32"/>
          <w:szCs w:val="32"/>
        </w:rPr>
        <w:t>应用，受到一致好评：全量秸秆地免耕播种机效率高、性能稳定、节省农时，</w:t>
      </w:r>
      <w:r w:rsidR="00873E91">
        <w:rPr>
          <w:rFonts w:ascii="仿宋" w:eastAsia="仿宋" w:hAnsi="仿宋" w:cs="仿宋_GB2312" w:hint="eastAsia"/>
          <w:sz w:val="32"/>
          <w:szCs w:val="32"/>
        </w:rPr>
        <w:t>既减轻</w:t>
      </w:r>
      <w:r w:rsidRPr="00C775CB">
        <w:rPr>
          <w:rFonts w:ascii="仿宋" w:eastAsia="仿宋" w:hAnsi="仿宋" w:cs="仿宋_GB2312" w:hint="eastAsia"/>
          <w:sz w:val="32"/>
          <w:szCs w:val="32"/>
        </w:rPr>
        <w:t>劳动强度，</w:t>
      </w:r>
      <w:r w:rsidR="00873E91">
        <w:rPr>
          <w:rFonts w:ascii="仿宋" w:eastAsia="仿宋" w:hAnsi="仿宋" w:cs="仿宋_GB2312" w:hint="eastAsia"/>
          <w:sz w:val="32"/>
          <w:szCs w:val="32"/>
        </w:rPr>
        <w:t>又</w:t>
      </w:r>
      <w:r w:rsidR="008251A0">
        <w:rPr>
          <w:rFonts w:ascii="仿宋" w:eastAsia="仿宋" w:hAnsi="仿宋" w:cs="仿宋_GB2312" w:hint="eastAsia"/>
          <w:sz w:val="32"/>
          <w:szCs w:val="32"/>
        </w:rPr>
        <w:t>增加</w:t>
      </w:r>
      <w:r w:rsidRPr="00C775CB">
        <w:rPr>
          <w:rFonts w:ascii="仿宋" w:eastAsia="仿宋" w:hAnsi="仿宋" w:cs="仿宋_GB2312" w:hint="eastAsia"/>
          <w:sz w:val="32"/>
          <w:szCs w:val="32"/>
        </w:rPr>
        <w:t>收益。</w:t>
      </w:r>
    </w:p>
    <w:p w:rsidR="00C775CB" w:rsidRPr="00C775CB" w:rsidRDefault="00C775CB" w:rsidP="00AF6483">
      <w:pPr>
        <w:adjustRightInd w:val="0"/>
        <w:snapToGrid w:val="0"/>
        <w:spacing w:beforeLines="50" w:line="520" w:lineRule="exact"/>
        <w:ind w:firstLineChars="200" w:firstLine="640"/>
        <w:rPr>
          <w:rFonts w:ascii="仿宋" w:eastAsia="仿宋" w:hAnsi="仿宋" w:cs="仿宋_GB2312"/>
          <w:sz w:val="32"/>
          <w:szCs w:val="32"/>
        </w:rPr>
      </w:pPr>
      <w:r w:rsidRPr="00C775CB">
        <w:rPr>
          <w:rFonts w:ascii="仿宋" w:eastAsia="仿宋" w:hAnsi="仿宋" w:cs="仿宋_GB2312" w:hint="eastAsia"/>
          <w:sz w:val="32"/>
          <w:szCs w:val="32"/>
        </w:rPr>
        <w:lastRenderedPageBreak/>
        <w:t>（5）河南省农业科学院、江苏农业科学院和黑龙江肇州农机技术推广站组织专家对全量秸秆地玉米、小麦、花生免耕示范实地测产，</w:t>
      </w:r>
      <w:r w:rsidR="009828C1">
        <w:rPr>
          <w:rFonts w:ascii="仿宋" w:eastAsia="仿宋" w:hAnsi="仿宋" w:cs="仿宋_GB2312" w:hint="eastAsia"/>
          <w:sz w:val="32"/>
          <w:szCs w:val="32"/>
        </w:rPr>
        <w:t>结果表明：正常年份产量稍高于传统播种，</w:t>
      </w:r>
      <w:r w:rsidRPr="00C775CB">
        <w:rPr>
          <w:rFonts w:ascii="仿宋" w:eastAsia="仿宋" w:hAnsi="仿宋" w:cs="仿宋_GB2312" w:hint="eastAsia"/>
          <w:sz w:val="32"/>
          <w:szCs w:val="32"/>
        </w:rPr>
        <w:t>干旱年份增产显著。</w:t>
      </w:r>
    </w:p>
    <w:p w:rsidR="00C775CB" w:rsidRPr="00C775CB" w:rsidRDefault="00C775CB" w:rsidP="00AF6483">
      <w:pPr>
        <w:adjustRightInd w:val="0"/>
        <w:snapToGrid w:val="0"/>
        <w:spacing w:beforeLines="100" w:line="520" w:lineRule="exact"/>
        <w:rPr>
          <w:rFonts w:ascii="仿宋" w:eastAsia="仿宋" w:hAnsi="仿宋" w:cs="仿宋_GB2312"/>
          <w:sz w:val="32"/>
          <w:szCs w:val="32"/>
        </w:rPr>
      </w:pPr>
      <w:r w:rsidRPr="00C775CB">
        <w:rPr>
          <w:rFonts w:ascii="仿宋" w:eastAsia="仿宋" w:hAnsi="仿宋" w:cs="仿宋_GB2312" w:hint="eastAsia"/>
          <w:sz w:val="32"/>
          <w:szCs w:val="32"/>
        </w:rPr>
        <w:t>5．已获“神农中华农业科技一等奖”等多项科技奖励和荣誉</w:t>
      </w:r>
    </w:p>
    <w:p w:rsidR="00C775CB" w:rsidRDefault="00476A40" w:rsidP="00830CA7">
      <w:pPr>
        <w:adjustRightInd w:val="0"/>
        <w:snapToGrid w:val="0"/>
        <w:spacing w:line="5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项目成果</w:t>
      </w:r>
      <w:r w:rsidR="00C775CB" w:rsidRPr="00C775CB">
        <w:rPr>
          <w:rFonts w:ascii="仿宋" w:eastAsia="仿宋" w:hAnsi="仿宋" w:cs="仿宋_GB2312" w:hint="eastAsia"/>
          <w:sz w:val="32"/>
          <w:szCs w:val="32"/>
        </w:rPr>
        <w:t>已获</w:t>
      </w:r>
      <w:r w:rsidR="0084304F">
        <w:rPr>
          <w:rFonts w:ascii="仿宋" w:eastAsia="仿宋" w:hAnsi="仿宋" w:cs="仿宋_GB2312" w:hint="eastAsia"/>
          <w:sz w:val="32"/>
          <w:szCs w:val="32"/>
        </w:rPr>
        <w:t>农业部</w:t>
      </w:r>
      <w:r w:rsidR="00FC41BF">
        <w:rPr>
          <w:rFonts w:ascii="仿宋" w:eastAsia="仿宋" w:hAnsi="仿宋" w:cs="仿宋_GB2312" w:hint="eastAsia"/>
          <w:sz w:val="32"/>
          <w:szCs w:val="32"/>
        </w:rPr>
        <w:t>“神农中华农业科技一等奖”、“中国农业科学院杰出科技创新奖”、</w:t>
      </w:r>
      <w:r w:rsidR="00C775CB" w:rsidRPr="00C775CB">
        <w:rPr>
          <w:rFonts w:ascii="仿宋" w:eastAsia="仿宋" w:hAnsi="仿宋" w:cs="仿宋_GB2312" w:hint="eastAsia"/>
          <w:sz w:val="32"/>
          <w:szCs w:val="32"/>
        </w:rPr>
        <w:t>“中国国际高新技术成果交易会优秀产品奖”；成果第一完成人</w:t>
      </w:r>
      <w:r w:rsidR="00D208F9">
        <w:rPr>
          <w:rFonts w:ascii="仿宋" w:eastAsia="仿宋" w:hAnsi="仿宋" w:cs="仿宋_GB2312" w:hint="eastAsia"/>
          <w:sz w:val="32"/>
          <w:szCs w:val="32"/>
        </w:rPr>
        <w:t>荣获</w:t>
      </w:r>
      <w:r w:rsidR="00C775CB" w:rsidRPr="00C775CB">
        <w:rPr>
          <w:rFonts w:ascii="仿宋" w:eastAsia="仿宋" w:hAnsi="仿宋" w:cs="仿宋_GB2312" w:hint="eastAsia"/>
          <w:sz w:val="32"/>
          <w:szCs w:val="32"/>
        </w:rPr>
        <w:t>“江苏省十大杰出专利发明人”；项目团队荣获“中华农业科技奖优秀创新团队奖”。</w:t>
      </w:r>
    </w:p>
    <w:p w:rsidR="00FA6D26" w:rsidRDefault="00A2387E" w:rsidP="00AF6483">
      <w:pPr>
        <w:adjustRightInd w:val="0"/>
        <w:snapToGrid w:val="0"/>
        <w:spacing w:beforeLines="100" w:line="520" w:lineRule="exact"/>
        <w:rPr>
          <w:rFonts w:ascii="仿宋" w:eastAsia="仿宋" w:hAnsi="仿宋"/>
          <w:sz w:val="32"/>
          <w:szCs w:val="32"/>
        </w:rPr>
      </w:pPr>
      <w:r>
        <w:rPr>
          <w:rFonts w:ascii="仿宋" w:eastAsia="仿宋" w:hAnsi="仿宋"/>
          <w:b/>
          <w:bCs/>
          <w:sz w:val="32"/>
          <w:szCs w:val="32"/>
        </w:rPr>
        <w:t>五、推广应用情况</w:t>
      </w:r>
      <w:r>
        <w:rPr>
          <w:rFonts w:ascii="仿宋" w:eastAsia="仿宋" w:hAnsi="仿宋" w:hint="eastAsia"/>
          <w:b/>
          <w:bCs/>
          <w:sz w:val="32"/>
          <w:szCs w:val="32"/>
        </w:rPr>
        <w:t>、经济效益和社会效益</w:t>
      </w:r>
    </w:p>
    <w:p w:rsidR="00FA6D26" w:rsidRDefault="00A2387E" w:rsidP="00AF6483">
      <w:pPr>
        <w:pStyle w:val="a3"/>
        <w:spacing w:beforeLines="50" w:line="520" w:lineRule="exact"/>
        <w:ind w:firstLineChars="0" w:firstLine="0"/>
        <w:outlineLvl w:val="2"/>
        <w:rPr>
          <w:rFonts w:ascii="仿宋" w:eastAsia="仿宋" w:hAnsi="仿宋"/>
          <w:b/>
          <w:sz w:val="32"/>
          <w:szCs w:val="32"/>
        </w:rPr>
      </w:pPr>
      <w:r>
        <w:rPr>
          <w:rFonts w:ascii="仿宋" w:eastAsia="仿宋" w:hAnsi="仿宋" w:hint="eastAsia"/>
          <w:b/>
          <w:sz w:val="32"/>
          <w:szCs w:val="32"/>
        </w:rPr>
        <w:t>1．推广应用情况</w:t>
      </w:r>
    </w:p>
    <w:p w:rsidR="00C775CB" w:rsidRPr="00C775CB" w:rsidRDefault="00C775CB" w:rsidP="00AF6483">
      <w:pPr>
        <w:pStyle w:val="a7"/>
        <w:spacing w:afterLines="30" w:line="520" w:lineRule="exact"/>
        <w:ind w:firstLine="640"/>
        <w:jc w:val="both"/>
        <w:rPr>
          <w:rFonts w:ascii="仿宋" w:eastAsia="仿宋" w:hAnsi="仿宋"/>
          <w:kern w:val="2"/>
          <w:sz w:val="32"/>
          <w:szCs w:val="32"/>
          <w:lang w:eastAsia="zh-CN"/>
        </w:rPr>
      </w:pPr>
      <w:r w:rsidRPr="00C775CB">
        <w:rPr>
          <w:rFonts w:ascii="仿宋" w:eastAsia="仿宋" w:hAnsi="仿宋" w:hint="eastAsia"/>
          <w:kern w:val="2"/>
          <w:sz w:val="32"/>
          <w:szCs w:val="32"/>
          <w:lang w:eastAsia="zh-CN"/>
        </w:rPr>
        <w:t>该成果相关技术有偿转让河南农有王农业装备科技股份有限公司（原驻马店市农有王播种机厂）等5家农机企业，技术转让费累计530万元，形成了良好的所企合作开发关系，使研发成果得到有效转化；项目实施中研发团队亦对相关</w:t>
      </w:r>
      <w:r w:rsidR="0071307A">
        <w:rPr>
          <w:rFonts w:ascii="仿宋" w:eastAsia="仿宋" w:hAnsi="仿宋" w:hint="eastAsia"/>
          <w:kern w:val="2"/>
          <w:sz w:val="32"/>
          <w:szCs w:val="32"/>
          <w:lang w:eastAsia="zh-CN"/>
        </w:rPr>
        <w:t>技术</w:t>
      </w:r>
      <w:r w:rsidRPr="00C775CB">
        <w:rPr>
          <w:rFonts w:ascii="仿宋" w:eastAsia="仿宋" w:hAnsi="仿宋" w:hint="eastAsia"/>
          <w:kern w:val="2"/>
          <w:sz w:val="32"/>
          <w:szCs w:val="32"/>
          <w:lang w:eastAsia="zh-CN"/>
        </w:rPr>
        <w:t>产品制造企业提供有效技术指导与服务，显著提升了产品性能和质量（主要情况如表2）。</w:t>
      </w:r>
    </w:p>
    <w:p w:rsidR="00C775CB" w:rsidRPr="00C775CB" w:rsidRDefault="00C775CB" w:rsidP="00AF6483">
      <w:pPr>
        <w:pStyle w:val="a7"/>
        <w:spacing w:afterLines="30" w:line="520" w:lineRule="exact"/>
        <w:ind w:firstLine="640"/>
        <w:jc w:val="both"/>
        <w:rPr>
          <w:rFonts w:ascii="仿宋" w:eastAsia="仿宋" w:hAnsi="仿宋"/>
          <w:kern w:val="2"/>
          <w:sz w:val="32"/>
          <w:szCs w:val="32"/>
          <w:lang w:eastAsia="zh-CN"/>
        </w:rPr>
      </w:pPr>
      <w:r w:rsidRPr="00C775CB">
        <w:rPr>
          <w:rFonts w:ascii="仿宋" w:eastAsia="仿宋" w:hAnsi="仿宋" w:hint="eastAsia"/>
          <w:kern w:val="2"/>
          <w:sz w:val="32"/>
          <w:szCs w:val="32"/>
          <w:lang w:eastAsia="zh-CN"/>
        </w:rPr>
        <w:t>成果产品已在江苏、河南、安徽、山东、河北、天津、湖北、辽宁、黑龙江等地推广应用，近三年累计销售成果技术相关产品3032台/套，新增销售收入1.05亿元，新增利润1379万元，累计应用面积约720万亩，节本增效为7.90亿元。为秸秆禁烧、实现就地还田肥料化利用提供了有力技术装备支撑，取得了良好的经济和社会效益。</w:t>
      </w:r>
    </w:p>
    <w:p w:rsidR="00C775CB" w:rsidRDefault="00DE7896" w:rsidP="00AF6483">
      <w:pPr>
        <w:pStyle w:val="a7"/>
        <w:spacing w:afterLines="30" w:line="520" w:lineRule="exact"/>
        <w:ind w:firstLine="640"/>
        <w:jc w:val="both"/>
        <w:rPr>
          <w:rFonts w:ascii="仿宋" w:eastAsia="仿宋" w:hAnsi="仿宋"/>
          <w:kern w:val="2"/>
          <w:sz w:val="32"/>
          <w:szCs w:val="32"/>
          <w:lang w:eastAsia="zh-CN"/>
        </w:rPr>
      </w:pPr>
      <w:r>
        <w:rPr>
          <w:rFonts w:ascii="仿宋" w:eastAsia="仿宋" w:hAnsi="仿宋" w:hint="eastAsia"/>
          <w:kern w:val="2"/>
          <w:sz w:val="32"/>
          <w:szCs w:val="32"/>
          <w:lang w:eastAsia="zh-CN"/>
        </w:rPr>
        <w:lastRenderedPageBreak/>
        <w:t>成果</w:t>
      </w:r>
      <w:r w:rsidRPr="00C775CB">
        <w:rPr>
          <w:rFonts w:ascii="仿宋" w:eastAsia="仿宋" w:hAnsi="仿宋" w:hint="eastAsia"/>
          <w:kern w:val="2"/>
          <w:sz w:val="32"/>
          <w:szCs w:val="32"/>
          <w:lang w:eastAsia="zh-CN"/>
        </w:rPr>
        <w:t>实施</w:t>
      </w:r>
      <w:r w:rsidR="00C775CB" w:rsidRPr="00C775CB">
        <w:rPr>
          <w:rFonts w:ascii="仿宋" w:eastAsia="仿宋" w:hAnsi="仿宋" w:hint="eastAsia"/>
          <w:kern w:val="2"/>
          <w:sz w:val="32"/>
          <w:szCs w:val="32"/>
          <w:lang w:eastAsia="zh-CN"/>
        </w:rPr>
        <w:t>企业近三年期间新增就业岗位1200多个，举办行业发展研讨会、示范现场观摩会、专业培训共计30余次，对约3000多名技术人员、种植大户和机手等进行了技术培训，有效推动全量秸秆地免耕</w:t>
      </w:r>
      <w:r w:rsidR="00C41607">
        <w:rPr>
          <w:rFonts w:ascii="仿宋" w:eastAsia="仿宋" w:hAnsi="仿宋" w:hint="eastAsia"/>
          <w:kern w:val="2"/>
          <w:sz w:val="32"/>
          <w:szCs w:val="32"/>
          <w:lang w:eastAsia="zh-CN"/>
        </w:rPr>
        <w:t>机播</w:t>
      </w:r>
      <w:r w:rsidR="00C775CB" w:rsidRPr="00C775CB">
        <w:rPr>
          <w:rFonts w:ascii="仿宋" w:eastAsia="仿宋" w:hAnsi="仿宋" w:hint="eastAsia"/>
          <w:kern w:val="2"/>
          <w:sz w:val="32"/>
          <w:szCs w:val="32"/>
          <w:lang w:eastAsia="zh-CN"/>
        </w:rPr>
        <w:t>关键技术与装备的示范推广和辐射带动。</w:t>
      </w:r>
    </w:p>
    <w:p w:rsidR="00FA6D26" w:rsidRDefault="00A2387E" w:rsidP="00AF6483">
      <w:pPr>
        <w:pStyle w:val="a7"/>
        <w:spacing w:afterLines="30" w:line="360" w:lineRule="exact"/>
        <w:ind w:firstLineChars="83" w:firstLine="199"/>
        <w:jc w:val="center"/>
        <w:rPr>
          <w:rFonts w:ascii="仿宋" w:eastAsia="仿宋" w:hAnsi="仿宋"/>
          <w:kern w:val="2"/>
          <w:szCs w:val="24"/>
          <w:lang w:eastAsia="zh-CN"/>
        </w:rPr>
      </w:pPr>
      <w:r>
        <w:rPr>
          <w:rFonts w:ascii="仿宋" w:eastAsia="仿宋" w:hAnsi="仿宋" w:hint="eastAsia"/>
          <w:kern w:val="2"/>
          <w:szCs w:val="24"/>
          <w:lang w:eastAsia="zh-CN"/>
        </w:rPr>
        <w:t>表2 主要应用单位情况表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2"/>
        <w:gridCol w:w="1782"/>
        <w:gridCol w:w="1931"/>
        <w:gridCol w:w="1701"/>
        <w:gridCol w:w="1560"/>
      </w:tblGrid>
      <w:tr w:rsidR="00C775CB" w:rsidRPr="008E3C84" w:rsidTr="00CF5CCF">
        <w:trPr>
          <w:trHeight w:val="966"/>
          <w:jc w:val="center"/>
        </w:trPr>
        <w:tc>
          <w:tcPr>
            <w:tcW w:w="1672" w:type="dxa"/>
            <w:vAlign w:val="center"/>
          </w:tcPr>
          <w:p w:rsidR="00C775CB" w:rsidRPr="0043651F" w:rsidRDefault="00C775CB" w:rsidP="00CF5CCF">
            <w:pPr>
              <w:pStyle w:val="a3"/>
              <w:spacing w:line="320" w:lineRule="exact"/>
              <w:ind w:firstLineChars="0" w:firstLine="0"/>
              <w:jc w:val="center"/>
              <w:rPr>
                <w:rFonts w:ascii="宋体" w:hAnsi="宋体"/>
              </w:rPr>
            </w:pPr>
            <w:r w:rsidRPr="0043651F">
              <w:rPr>
                <w:rFonts w:ascii="宋体" w:hAnsi="宋体"/>
              </w:rPr>
              <w:t>应用单位名称</w:t>
            </w:r>
          </w:p>
        </w:tc>
        <w:tc>
          <w:tcPr>
            <w:tcW w:w="1782" w:type="dxa"/>
            <w:vAlign w:val="center"/>
          </w:tcPr>
          <w:p w:rsidR="00C775CB" w:rsidRPr="0043651F" w:rsidRDefault="00C775CB" w:rsidP="00CF5CCF">
            <w:pPr>
              <w:pStyle w:val="a3"/>
              <w:spacing w:line="320" w:lineRule="exact"/>
              <w:ind w:firstLineChars="0" w:firstLine="0"/>
              <w:jc w:val="center"/>
              <w:rPr>
                <w:rFonts w:ascii="宋体" w:hAnsi="宋体"/>
              </w:rPr>
            </w:pPr>
            <w:r w:rsidRPr="0043651F">
              <w:rPr>
                <w:rFonts w:ascii="宋体" w:hAnsi="宋体"/>
              </w:rPr>
              <w:t>应用技术</w:t>
            </w:r>
          </w:p>
        </w:tc>
        <w:tc>
          <w:tcPr>
            <w:tcW w:w="1931" w:type="dxa"/>
            <w:vAlign w:val="center"/>
          </w:tcPr>
          <w:p w:rsidR="00C775CB" w:rsidRPr="0043651F" w:rsidRDefault="00C775CB" w:rsidP="00CF5CCF">
            <w:pPr>
              <w:pStyle w:val="a3"/>
              <w:spacing w:line="320" w:lineRule="exact"/>
              <w:ind w:firstLineChars="0" w:firstLine="0"/>
              <w:jc w:val="center"/>
              <w:rPr>
                <w:rFonts w:ascii="宋体" w:hAnsi="宋体"/>
              </w:rPr>
            </w:pPr>
            <w:r w:rsidRPr="0043651F">
              <w:rPr>
                <w:rFonts w:ascii="宋体" w:hAnsi="宋体"/>
              </w:rPr>
              <w:t>应用的起止时间</w:t>
            </w:r>
          </w:p>
        </w:tc>
        <w:tc>
          <w:tcPr>
            <w:tcW w:w="1701" w:type="dxa"/>
            <w:vAlign w:val="center"/>
          </w:tcPr>
          <w:p w:rsidR="00C775CB" w:rsidRPr="0043651F" w:rsidRDefault="00C775CB" w:rsidP="00CF5CCF">
            <w:pPr>
              <w:pStyle w:val="a3"/>
              <w:spacing w:line="320" w:lineRule="exact"/>
              <w:ind w:firstLineChars="0" w:firstLine="0"/>
              <w:jc w:val="center"/>
              <w:rPr>
                <w:rFonts w:ascii="宋体" w:hAnsi="宋体"/>
              </w:rPr>
            </w:pPr>
            <w:r w:rsidRPr="0043651F">
              <w:rPr>
                <w:rFonts w:ascii="宋体" w:hAnsi="宋体"/>
              </w:rPr>
              <w:t>应用单位</w:t>
            </w:r>
          </w:p>
          <w:p w:rsidR="00C775CB" w:rsidRPr="0043651F" w:rsidRDefault="00C775CB" w:rsidP="00CF5CCF">
            <w:pPr>
              <w:pStyle w:val="a3"/>
              <w:spacing w:line="320" w:lineRule="exact"/>
              <w:ind w:firstLineChars="0" w:firstLine="0"/>
              <w:jc w:val="center"/>
              <w:rPr>
                <w:rFonts w:ascii="宋体" w:hAnsi="宋体"/>
              </w:rPr>
            </w:pPr>
            <w:r w:rsidRPr="0043651F">
              <w:rPr>
                <w:rFonts w:ascii="宋体" w:hAnsi="宋体"/>
              </w:rPr>
              <w:t>联系人/电话</w:t>
            </w:r>
          </w:p>
        </w:tc>
        <w:tc>
          <w:tcPr>
            <w:tcW w:w="1560" w:type="dxa"/>
            <w:vAlign w:val="center"/>
          </w:tcPr>
          <w:p w:rsidR="00C775CB" w:rsidRPr="0043651F" w:rsidRDefault="00C775CB" w:rsidP="00CF5CCF">
            <w:pPr>
              <w:pStyle w:val="a3"/>
              <w:spacing w:line="320" w:lineRule="exact"/>
              <w:ind w:firstLineChars="0" w:firstLine="0"/>
              <w:jc w:val="center"/>
              <w:rPr>
                <w:rFonts w:ascii="宋体" w:hAnsi="宋体"/>
              </w:rPr>
            </w:pPr>
            <w:r w:rsidRPr="0043651F">
              <w:rPr>
                <w:rFonts w:ascii="宋体" w:hAnsi="宋体"/>
              </w:rPr>
              <w:t>应用情况</w:t>
            </w:r>
          </w:p>
        </w:tc>
      </w:tr>
      <w:tr w:rsidR="00C775CB" w:rsidRPr="008E3C84" w:rsidTr="00CF5CCF">
        <w:trPr>
          <w:trHeight w:val="1134"/>
          <w:jc w:val="center"/>
        </w:trPr>
        <w:tc>
          <w:tcPr>
            <w:tcW w:w="1672" w:type="dxa"/>
            <w:vAlign w:val="center"/>
          </w:tcPr>
          <w:p w:rsidR="00C775CB" w:rsidRPr="008E3C84" w:rsidRDefault="00C775CB" w:rsidP="00CF5CCF">
            <w:pPr>
              <w:spacing w:line="320" w:lineRule="exact"/>
              <w:rPr>
                <w:rFonts w:ascii="宋体" w:hAnsi="宋体"/>
                <w:b/>
              </w:rPr>
            </w:pPr>
            <w:r w:rsidRPr="008E3C84">
              <w:rPr>
                <w:rFonts w:hint="eastAsia"/>
                <w:sz w:val="24"/>
                <w:szCs w:val="24"/>
              </w:rPr>
              <w:t>河南农有王农业装备科技股份有限公司</w:t>
            </w:r>
          </w:p>
        </w:tc>
        <w:tc>
          <w:tcPr>
            <w:tcW w:w="1782" w:type="dxa"/>
            <w:vAlign w:val="center"/>
          </w:tcPr>
          <w:p w:rsidR="00C775CB" w:rsidRPr="008E3C84" w:rsidRDefault="00C775CB" w:rsidP="00CF5CCF">
            <w:pPr>
              <w:pStyle w:val="a3"/>
              <w:spacing w:line="320" w:lineRule="exact"/>
              <w:ind w:firstLineChars="0" w:firstLine="0"/>
              <w:rPr>
                <w:rFonts w:ascii="宋体" w:hAnsi="宋体"/>
                <w:b/>
              </w:rPr>
            </w:pPr>
            <w:r w:rsidRPr="008E3C84">
              <w:rPr>
                <w:rFonts w:ascii="宋体" w:hAnsi="宋体" w:hint="eastAsia"/>
                <w:szCs w:val="24"/>
              </w:rPr>
              <w:t>全量秸秆地“</w:t>
            </w:r>
            <w:r w:rsidRPr="008151BD">
              <w:rPr>
                <w:rFonts w:ascii="宋体" w:hAnsi="宋体" w:hint="eastAsia"/>
                <w:szCs w:val="24"/>
              </w:rPr>
              <w:t>秸秆粉碎拾</w:t>
            </w:r>
            <w:r>
              <w:rPr>
                <w:rFonts w:ascii="宋体" w:hAnsi="宋体" w:hint="eastAsia"/>
                <w:szCs w:val="24"/>
              </w:rPr>
              <w:t>输</w:t>
            </w:r>
            <w:r w:rsidRPr="008151BD">
              <w:rPr>
                <w:rFonts w:ascii="宋体" w:hAnsi="宋体" w:hint="eastAsia"/>
                <w:szCs w:val="24"/>
              </w:rPr>
              <w:t>、向后跨越抛撒</w:t>
            </w:r>
            <w:r w:rsidRPr="008E3C84">
              <w:rPr>
                <w:rFonts w:ascii="宋体" w:hAnsi="宋体" w:hint="eastAsia"/>
                <w:szCs w:val="24"/>
              </w:rPr>
              <w:t>”与柔性组配技术</w:t>
            </w:r>
          </w:p>
        </w:tc>
        <w:tc>
          <w:tcPr>
            <w:tcW w:w="1931" w:type="dxa"/>
            <w:vAlign w:val="center"/>
          </w:tcPr>
          <w:p w:rsidR="00C775CB" w:rsidRPr="008E3C84" w:rsidRDefault="00C775CB" w:rsidP="00CF5CCF">
            <w:pPr>
              <w:spacing w:line="320" w:lineRule="exact"/>
              <w:jc w:val="center"/>
              <w:rPr>
                <w:rFonts w:ascii="宋体" w:hAnsi="宋体"/>
                <w:b/>
              </w:rPr>
            </w:pPr>
            <w:r w:rsidRPr="008E3C84">
              <w:rPr>
                <w:sz w:val="24"/>
                <w:szCs w:val="24"/>
              </w:rPr>
              <w:t>2014</w:t>
            </w:r>
            <w:r w:rsidRPr="008E3C84">
              <w:rPr>
                <w:sz w:val="24"/>
                <w:szCs w:val="24"/>
              </w:rPr>
              <w:t>年</w:t>
            </w:r>
            <w:r w:rsidRPr="008E3C84">
              <w:rPr>
                <w:sz w:val="24"/>
                <w:szCs w:val="24"/>
              </w:rPr>
              <w:t>-2017</w:t>
            </w:r>
            <w:r w:rsidRPr="008E3C84">
              <w:rPr>
                <w:sz w:val="24"/>
                <w:szCs w:val="24"/>
              </w:rPr>
              <w:t>年</w:t>
            </w:r>
          </w:p>
        </w:tc>
        <w:tc>
          <w:tcPr>
            <w:tcW w:w="1701" w:type="dxa"/>
            <w:vAlign w:val="center"/>
          </w:tcPr>
          <w:p w:rsidR="00C775CB" w:rsidRPr="008E3C84" w:rsidRDefault="00C775CB" w:rsidP="00CF5CCF">
            <w:pPr>
              <w:spacing w:line="320" w:lineRule="exact"/>
              <w:jc w:val="center"/>
              <w:rPr>
                <w:sz w:val="24"/>
                <w:szCs w:val="24"/>
              </w:rPr>
            </w:pPr>
            <w:r w:rsidRPr="008E3C84">
              <w:rPr>
                <w:rFonts w:hint="eastAsia"/>
                <w:sz w:val="24"/>
                <w:szCs w:val="24"/>
              </w:rPr>
              <w:t>王江涛</w:t>
            </w:r>
          </w:p>
          <w:p w:rsidR="00C775CB" w:rsidRPr="008E3C84" w:rsidRDefault="00C775CB" w:rsidP="00CF5CCF">
            <w:pPr>
              <w:spacing w:line="320" w:lineRule="exact"/>
              <w:jc w:val="center"/>
              <w:rPr>
                <w:rFonts w:ascii="宋体" w:hAnsi="宋体"/>
                <w:b/>
              </w:rPr>
            </w:pPr>
            <w:r w:rsidRPr="008E3C84">
              <w:rPr>
                <w:rFonts w:eastAsia="仿宋_GB2312" w:cs="仿宋_GB2312" w:hint="eastAsia"/>
                <w:sz w:val="24"/>
                <w:szCs w:val="24"/>
              </w:rPr>
              <w:t>13839619906</w:t>
            </w:r>
          </w:p>
        </w:tc>
        <w:tc>
          <w:tcPr>
            <w:tcW w:w="1560" w:type="dxa"/>
            <w:vAlign w:val="center"/>
          </w:tcPr>
          <w:p w:rsidR="00C775CB" w:rsidRPr="008E3C84" w:rsidRDefault="00C775CB" w:rsidP="00C775CB">
            <w:pPr>
              <w:pStyle w:val="a3"/>
              <w:spacing w:line="320" w:lineRule="exact"/>
              <w:ind w:firstLineChars="100" w:firstLine="240"/>
              <w:rPr>
                <w:rFonts w:ascii="宋体" w:hAnsi="宋体"/>
                <w:b/>
              </w:rPr>
            </w:pPr>
            <w:r>
              <w:rPr>
                <w:rFonts w:ascii="宋体" w:hAnsi="宋体" w:hint="eastAsia"/>
                <w:szCs w:val="32"/>
              </w:rPr>
              <w:t>已</w:t>
            </w:r>
            <w:r w:rsidRPr="008E3C84">
              <w:rPr>
                <w:rFonts w:ascii="宋体" w:hAnsi="宋体" w:hint="eastAsia"/>
                <w:szCs w:val="32"/>
              </w:rPr>
              <w:t>在河南、江苏、安徽、山东、湖北等地获得良好应用</w:t>
            </w:r>
          </w:p>
        </w:tc>
      </w:tr>
      <w:tr w:rsidR="00C775CB" w:rsidRPr="008E3C84" w:rsidTr="00CF5CCF">
        <w:trPr>
          <w:trHeight w:val="1319"/>
          <w:jc w:val="center"/>
        </w:trPr>
        <w:tc>
          <w:tcPr>
            <w:tcW w:w="1672" w:type="dxa"/>
            <w:vAlign w:val="center"/>
          </w:tcPr>
          <w:p w:rsidR="00C775CB" w:rsidRPr="008E3C84" w:rsidRDefault="00C775CB" w:rsidP="00CF5CCF">
            <w:pPr>
              <w:spacing w:line="320" w:lineRule="exact"/>
              <w:rPr>
                <w:sz w:val="24"/>
                <w:szCs w:val="24"/>
              </w:rPr>
            </w:pPr>
            <w:r w:rsidRPr="008E3C84">
              <w:rPr>
                <w:rFonts w:hint="eastAsia"/>
                <w:sz w:val="24"/>
                <w:szCs w:val="24"/>
              </w:rPr>
              <w:t>汝南县广源车辆有限公司</w:t>
            </w:r>
          </w:p>
        </w:tc>
        <w:tc>
          <w:tcPr>
            <w:tcW w:w="1782" w:type="dxa"/>
            <w:vAlign w:val="center"/>
          </w:tcPr>
          <w:p w:rsidR="00C775CB" w:rsidRPr="008E3C84" w:rsidRDefault="00C775CB" w:rsidP="00CF5CCF">
            <w:pPr>
              <w:pStyle w:val="a3"/>
              <w:spacing w:line="320" w:lineRule="exact"/>
              <w:ind w:firstLineChars="0" w:firstLine="0"/>
              <w:rPr>
                <w:rFonts w:ascii="宋体" w:hAnsi="宋体"/>
                <w:szCs w:val="24"/>
              </w:rPr>
            </w:pPr>
            <w:r w:rsidRPr="008E3C84">
              <w:rPr>
                <w:rFonts w:ascii="宋体" w:hAnsi="宋体" w:hint="eastAsia"/>
                <w:szCs w:val="24"/>
              </w:rPr>
              <w:t>全量秸秆地耕种设备</w:t>
            </w:r>
            <w:r w:rsidRPr="008E3C84">
              <w:rPr>
                <w:rFonts w:hint="eastAsia"/>
                <w:szCs w:val="24"/>
              </w:rPr>
              <w:t>柔性组配与</w:t>
            </w:r>
            <w:r w:rsidRPr="008E3C84">
              <w:rPr>
                <w:rFonts w:ascii="宋体" w:hAnsi="宋体" w:hint="eastAsia"/>
                <w:szCs w:val="24"/>
              </w:rPr>
              <w:t>防挂秸堵滞技术</w:t>
            </w:r>
          </w:p>
        </w:tc>
        <w:tc>
          <w:tcPr>
            <w:tcW w:w="1931" w:type="dxa"/>
            <w:vAlign w:val="center"/>
          </w:tcPr>
          <w:p w:rsidR="00C775CB" w:rsidRPr="008E3C84" w:rsidRDefault="00C775CB" w:rsidP="00CF5CCF">
            <w:pPr>
              <w:spacing w:line="320" w:lineRule="exact"/>
              <w:jc w:val="center"/>
              <w:rPr>
                <w:sz w:val="24"/>
                <w:szCs w:val="24"/>
              </w:rPr>
            </w:pPr>
            <w:r w:rsidRPr="008E3C84">
              <w:rPr>
                <w:sz w:val="24"/>
                <w:szCs w:val="24"/>
              </w:rPr>
              <w:t>2014</w:t>
            </w:r>
            <w:r w:rsidRPr="008E3C84">
              <w:rPr>
                <w:sz w:val="24"/>
                <w:szCs w:val="24"/>
              </w:rPr>
              <w:t>年</w:t>
            </w:r>
            <w:r w:rsidRPr="008E3C84">
              <w:rPr>
                <w:sz w:val="24"/>
                <w:szCs w:val="24"/>
              </w:rPr>
              <w:t>-2017</w:t>
            </w:r>
            <w:r w:rsidRPr="008E3C84">
              <w:rPr>
                <w:sz w:val="24"/>
                <w:szCs w:val="24"/>
              </w:rPr>
              <w:t>年</w:t>
            </w:r>
          </w:p>
        </w:tc>
        <w:tc>
          <w:tcPr>
            <w:tcW w:w="1701" w:type="dxa"/>
            <w:vAlign w:val="center"/>
          </w:tcPr>
          <w:p w:rsidR="00C775CB" w:rsidRPr="008E3C84" w:rsidRDefault="00C775CB" w:rsidP="00CF5CCF">
            <w:pPr>
              <w:spacing w:line="320" w:lineRule="exact"/>
              <w:jc w:val="center"/>
              <w:rPr>
                <w:sz w:val="24"/>
                <w:szCs w:val="24"/>
              </w:rPr>
            </w:pPr>
            <w:r w:rsidRPr="008E3C84">
              <w:rPr>
                <w:rFonts w:hint="eastAsia"/>
                <w:sz w:val="24"/>
                <w:szCs w:val="24"/>
              </w:rPr>
              <w:t>谭增亚</w:t>
            </w:r>
          </w:p>
          <w:p w:rsidR="00C775CB" w:rsidRPr="008E3C84" w:rsidRDefault="00C775CB" w:rsidP="00CF5CCF">
            <w:pPr>
              <w:spacing w:line="320" w:lineRule="exact"/>
              <w:jc w:val="center"/>
              <w:rPr>
                <w:rFonts w:eastAsia="仿宋_GB2312" w:cs="仿宋_GB2312"/>
                <w:sz w:val="24"/>
                <w:szCs w:val="24"/>
              </w:rPr>
            </w:pPr>
            <w:r w:rsidRPr="008E3C84">
              <w:rPr>
                <w:rFonts w:eastAsia="仿宋_GB2312" w:cs="仿宋_GB2312" w:hint="eastAsia"/>
                <w:sz w:val="24"/>
                <w:szCs w:val="24"/>
              </w:rPr>
              <w:t>13503960709</w:t>
            </w:r>
          </w:p>
        </w:tc>
        <w:tc>
          <w:tcPr>
            <w:tcW w:w="1560" w:type="dxa"/>
            <w:vAlign w:val="center"/>
          </w:tcPr>
          <w:p w:rsidR="00C775CB" w:rsidRPr="008E3C84" w:rsidRDefault="00C775CB" w:rsidP="00C775CB">
            <w:pPr>
              <w:pStyle w:val="a3"/>
              <w:spacing w:line="320" w:lineRule="exact"/>
              <w:ind w:firstLineChars="100" w:firstLine="240"/>
              <w:rPr>
                <w:rFonts w:ascii="Times New Roman"/>
                <w:szCs w:val="24"/>
              </w:rPr>
            </w:pPr>
            <w:r w:rsidRPr="008E3C84">
              <w:rPr>
                <w:rFonts w:ascii="宋体" w:hAnsi="宋体" w:hint="eastAsia"/>
                <w:szCs w:val="32"/>
              </w:rPr>
              <w:t>已在河南、安徽、湖北等地获得良好应用</w:t>
            </w:r>
          </w:p>
        </w:tc>
      </w:tr>
      <w:tr w:rsidR="00C775CB" w:rsidRPr="008E3C84" w:rsidTr="00CF5CCF">
        <w:trPr>
          <w:trHeight w:val="1134"/>
          <w:jc w:val="center"/>
        </w:trPr>
        <w:tc>
          <w:tcPr>
            <w:tcW w:w="1672" w:type="dxa"/>
            <w:vAlign w:val="center"/>
          </w:tcPr>
          <w:p w:rsidR="00C775CB" w:rsidRPr="008E3C84" w:rsidRDefault="00C775CB" w:rsidP="00CF5CCF">
            <w:pPr>
              <w:spacing w:line="320" w:lineRule="exact"/>
              <w:rPr>
                <w:sz w:val="24"/>
                <w:szCs w:val="24"/>
              </w:rPr>
            </w:pPr>
            <w:r w:rsidRPr="008E3C84">
              <w:rPr>
                <w:rFonts w:hint="eastAsia"/>
                <w:sz w:val="24"/>
                <w:szCs w:val="24"/>
              </w:rPr>
              <w:t>天津市津旋农业机械制造有限公司</w:t>
            </w:r>
          </w:p>
        </w:tc>
        <w:tc>
          <w:tcPr>
            <w:tcW w:w="1782" w:type="dxa"/>
            <w:vAlign w:val="center"/>
          </w:tcPr>
          <w:p w:rsidR="00C775CB" w:rsidRPr="008E3C84" w:rsidRDefault="00C775CB" w:rsidP="00CF5CCF">
            <w:pPr>
              <w:pStyle w:val="a3"/>
              <w:spacing w:line="320" w:lineRule="exact"/>
              <w:ind w:firstLineChars="0" w:firstLine="0"/>
              <w:rPr>
                <w:rFonts w:ascii="Times New Roman"/>
                <w:szCs w:val="24"/>
              </w:rPr>
            </w:pPr>
            <w:r w:rsidRPr="008E3C84">
              <w:rPr>
                <w:rFonts w:ascii="Times New Roman" w:hint="eastAsia"/>
                <w:szCs w:val="24"/>
              </w:rPr>
              <w:t>全量秸秆地“</w:t>
            </w:r>
            <w:r w:rsidRPr="008151BD">
              <w:rPr>
                <w:rFonts w:ascii="宋体" w:hAnsi="宋体" w:hint="eastAsia"/>
                <w:szCs w:val="24"/>
              </w:rPr>
              <w:t>秸秆粉碎拾输、向后跨越抛撒</w:t>
            </w:r>
            <w:r w:rsidRPr="008E3C84">
              <w:rPr>
                <w:rFonts w:ascii="Times New Roman" w:hint="eastAsia"/>
                <w:szCs w:val="24"/>
              </w:rPr>
              <w:t>”与</w:t>
            </w:r>
            <w:r>
              <w:rPr>
                <w:rFonts w:ascii="Times New Roman" w:hint="eastAsia"/>
                <w:szCs w:val="24"/>
              </w:rPr>
              <w:t>耕种设备</w:t>
            </w:r>
            <w:r w:rsidRPr="008E3C84">
              <w:rPr>
                <w:rFonts w:ascii="Times New Roman" w:hint="eastAsia"/>
                <w:szCs w:val="24"/>
              </w:rPr>
              <w:t>防挂秸堵滞技术</w:t>
            </w:r>
          </w:p>
        </w:tc>
        <w:tc>
          <w:tcPr>
            <w:tcW w:w="1931" w:type="dxa"/>
            <w:vAlign w:val="center"/>
          </w:tcPr>
          <w:p w:rsidR="00C775CB" w:rsidRPr="008E3C84" w:rsidRDefault="00C775CB" w:rsidP="00CF5CCF">
            <w:pPr>
              <w:pStyle w:val="a3"/>
              <w:spacing w:line="320" w:lineRule="exact"/>
              <w:ind w:firstLineChars="0" w:firstLine="0"/>
              <w:jc w:val="center"/>
              <w:rPr>
                <w:rFonts w:ascii="Times New Roman"/>
                <w:szCs w:val="24"/>
              </w:rPr>
            </w:pPr>
            <w:r w:rsidRPr="008E3C84">
              <w:rPr>
                <w:rFonts w:ascii="Times New Roman"/>
                <w:szCs w:val="24"/>
              </w:rPr>
              <w:t>201</w:t>
            </w:r>
            <w:r w:rsidRPr="008E3C84">
              <w:rPr>
                <w:rFonts w:ascii="Times New Roman" w:hint="eastAsia"/>
                <w:szCs w:val="24"/>
              </w:rPr>
              <w:t>4</w:t>
            </w:r>
            <w:r w:rsidRPr="008E3C84">
              <w:rPr>
                <w:rFonts w:ascii="Times New Roman"/>
                <w:szCs w:val="24"/>
              </w:rPr>
              <w:t>年</w:t>
            </w:r>
            <w:r w:rsidRPr="008E3C84">
              <w:rPr>
                <w:rFonts w:ascii="Times New Roman"/>
                <w:szCs w:val="24"/>
              </w:rPr>
              <w:t>-2017</w:t>
            </w:r>
            <w:r w:rsidRPr="008E3C84">
              <w:rPr>
                <w:rFonts w:ascii="Times New Roman"/>
                <w:szCs w:val="24"/>
              </w:rPr>
              <w:t>年</w:t>
            </w:r>
          </w:p>
        </w:tc>
        <w:tc>
          <w:tcPr>
            <w:tcW w:w="1701" w:type="dxa"/>
            <w:vAlign w:val="center"/>
          </w:tcPr>
          <w:p w:rsidR="00C775CB" w:rsidRPr="008E3C84" w:rsidRDefault="00C775CB" w:rsidP="00CF5CCF">
            <w:pPr>
              <w:spacing w:line="320" w:lineRule="exact"/>
              <w:jc w:val="center"/>
              <w:rPr>
                <w:sz w:val="24"/>
                <w:szCs w:val="24"/>
              </w:rPr>
            </w:pPr>
            <w:r w:rsidRPr="008E3C84">
              <w:rPr>
                <w:rFonts w:hint="eastAsia"/>
                <w:sz w:val="24"/>
                <w:szCs w:val="24"/>
              </w:rPr>
              <w:t>高荣成</w:t>
            </w:r>
          </w:p>
          <w:p w:rsidR="00C775CB" w:rsidRPr="008E3C84" w:rsidRDefault="00C775CB" w:rsidP="00CF5CCF">
            <w:pPr>
              <w:spacing w:line="320" w:lineRule="exact"/>
              <w:jc w:val="center"/>
              <w:rPr>
                <w:sz w:val="24"/>
                <w:szCs w:val="24"/>
              </w:rPr>
            </w:pPr>
            <w:r w:rsidRPr="008E3C84">
              <w:rPr>
                <w:rFonts w:hint="eastAsia"/>
                <w:sz w:val="24"/>
                <w:szCs w:val="24"/>
              </w:rPr>
              <w:t>13902009903</w:t>
            </w:r>
          </w:p>
        </w:tc>
        <w:tc>
          <w:tcPr>
            <w:tcW w:w="1560" w:type="dxa"/>
            <w:vAlign w:val="center"/>
          </w:tcPr>
          <w:p w:rsidR="00C775CB" w:rsidRPr="008E3C84" w:rsidRDefault="00C775CB" w:rsidP="00C775CB">
            <w:pPr>
              <w:pStyle w:val="a3"/>
              <w:spacing w:line="320" w:lineRule="exact"/>
              <w:ind w:firstLineChars="100" w:firstLine="240"/>
              <w:rPr>
                <w:rFonts w:ascii="Times New Roman"/>
                <w:szCs w:val="24"/>
              </w:rPr>
            </w:pPr>
            <w:r w:rsidRPr="008E3C84">
              <w:rPr>
                <w:rFonts w:ascii="宋体" w:hAnsi="宋体" w:hint="eastAsia"/>
                <w:szCs w:val="32"/>
              </w:rPr>
              <w:t>已在天津、河北、辽宁等地获得良好应用</w:t>
            </w:r>
          </w:p>
        </w:tc>
      </w:tr>
      <w:tr w:rsidR="00C775CB" w:rsidRPr="008E3C84" w:rsidTr="00CF5CCF">
        <w:trPr>
          <w:trHeight w:val="1134"/>
          <w:jc w:val="center"/>
        </w:trPr>
        <w:tc>
          <w:tcPr>
            <w:tcW w:w="1672" w:type="dxa"/>
            <w:vAlign w:val="center"/>
          </w:tcPr>
          <w:p w:rsidR="00C775CB" w:rsidRPr="008E3C84" w:rsidRDefault="00C775CB" w:rsidP="00CF5CCF">
            <w:pPr>
              <w:spacing w:line="320" w:lineRule="exact"/>
              <w:rPr>
                <w:sz w:val="24"/>
                <w:szCs w:val="24"/>
              </w:rPr>
            </w:pPr>
            <w:r w:rsidRPr="008E3C84">
              <w:rPr>
                <w:rFonts w:hint="eastAsia"/>
                <w:sz w:val="24"/>
                <w:szCs w:val="24"/>
              </w:rPr>
              <w:t>黑龙江北大荒众荣农机有限公司</w:t>
            </w:r>
          </w:p>
        </w:tc>
        <w:tc>
          <w:tcPr>
            <w:tcW w:w="1782" w:type="dxa"/>
            <w:vAlign w:val="center"/>
          </w:tcPr>
          <w:p w:rsidR="00C775CB" w:rsidRPr="008E3C84" w:rsidRDefault="00C775CB" w:rsidP="00CF5CCF">
            <w:pPr>
              <w:pStyle w:val="a3"/>
              <w:spacing w:line="320" w:lineRule="exact"/>
              <w:ind w:firstLineChars="0" w:firstLine="0"/>
              <w:rPr>
                <w:rFonts w:ascii="宋体" w:hAnsi="宋体"/>
                <w:szCs w:val="24"/>
              </w:rPr>
            </w:pPr>
            <w:r w:rsidRPr="008E3C84">
              <w:rPr>
                <w:rFonts w:ascii="宋体" w:hAnsi="宋体" w:hint="eastAsia"/>
                <w:szCs w:val="24"/>
              </w:rPr>
              <w:t>全量秸秆地耕种</w:t>
            </w:r>
            <w:r>
              <w:rPr>
                <w:rFonts w:ascii="宋体" w:hAnsi="宋体" w:hint="eastAsia"/>
                <w:szCs w:val="24"/>
              </w:rPr>
              <w:t>设备</w:t>
            </w:r>
            <w:r w:rsidRPr="008E3C84">
              <w:rPr>
                <w:rFonts w:ascii="宋体" w:hAnsi="宋体" w:hint="eastAsia"/>
                <w:szCs w:val="24"/>
              </w:rPr>
              <w:t>柔性组配与自动监测技术</w:t>
            </w:r>
          </w:p>
        </w:tc>
        <w:tc>
          <w:tcPr>
            <w:tcW w:w="1931" w:type="dxa"/>
            <w:vAlign w:val="center"/>
          </w:tcPr>
          <w:p w:rsidR="00C775CB" w:rsidRPr="008E3C84" w:rsidRDefault="00C775CB" w:rsidP="00CF5CCF">
            <w:pPr>
              <w:pStyle w:val="a3"/>
              <w:spacing w:line="320" w:lineRule="exact"/>
              <w:ind w:firstLineChars="0" w:firstLine="0"/>
              <w:jc w:val="center"/>
              <w:rPr>
                <w:rFonts w:ascii="Times New Roman"/>
                <w:szCs w:val="24"/>
              </w:rPr>
            </w:pPr>
            <w:r w:rsidRPr="008E3C84">
              <w:rPr>
                <w:rFonts w:ascii="Times New Roman"/>
                <w:szCs w:val="24"/>
              </w:rPr>
              <w:t>201</w:t>
            </w:r>
            <w:r w:rsidRPr="008E3C84">
              <w:rPr>
                <w:rFonts w:ascii="Times New Roman" w:hint="eastAsia"/>
                <w:szCs w:val="24"/>
              </w:rPr>
              <w:t>5</w:t>
            </w:r>
            <w:r w:rsidRPr="008E3C84">
              <w:rPr>
                <w:rFonts w:ascii="Times New Roman"/>
                <w:szCs w:val="24"/>
              </w:rPr>
              <w:t>年</w:t>
            </w:r>
            <w:r w:rsidRPr="008E3C84">
              <w:rPr>
                <w:rFonts w:ascii="Times New Roman"/>
                <w:szCs w:val="24"/>
              </w:rPr>
              <w:t>-2017</w:t>
            </w:r>
            <w:r w:rsidRPr="008E3C84">
              <w:rPr>
                <w:rFonts w:ascii="Times New Roman"/>
                <w:szCs w:val="24"/>
              </w:rPr>
              <w:t>年</w:t>
            </w:r>
          </w:p>
        </w:tc>
        <w:tc>
          <w:tcPr>
            <w:tcW w:w="1701" w:type="dxa"/>
            <w:vAlign w:val="center"/>
          </w:tcPr>
          <w:p w:rsidR="00C775CB" w:rsidRPr="008E3C84" w:rsidRDefault="00C775CB" w:rsidP="00CF5CCF">
            <w:pPr>
              <w:spacing w:line="320" w:lineRule="exact"/>
              <w:jc w:val="center"/>
              <w:rPr>
                <w:sz w:val="24"/>
                <w:szCs w:val="24"/>
              </w:rPr>
            </w:pPr>
            <w:r w:rsidRPr="008E3C84">
              <w:rPr>
                <w:rFonts w:hint="eastAsia"/>
                <w:sz w:val="24"/>
                <w:szCs w:val="24"/>
              </w:rPr>
              <w:t>赵清建</w:t>
            </w:r>
          </w:p>
          <w:p w:rsidR="00C775CB" w:rsidRPr="008E3C84" w:rsidRDefault="00C775CB" w:rsidP="00CF5CCF">
            <w:pPr>
              <w:spacing w:line="320" w:lineRule="exact"/>
              <w:jc w:val="center"/>
              <w:rPr>
                <w:sz w:val="24"/>
                <w:szCs w:val="24"/>
              </w:rPr>
            </w:pPr>
            <w:r w:rsidRPr="008E3C84">
              <w:rPr>
                <w:rFonts w:eastAsia="仿宋_GB2312" w:cs="仿宋_GB2312" w:hint="eastAsia"/>
                <w:sz w:val="24"/>
                <w:szCs w:val="24"/>
              </w:rPr>
              <w:t>13359999911</w:t>
            </w:r>
          </w:p>
        </w:tc>
        <w:tc>
          <w:tcPr>
            <w:tcW w:w="1560" w:type="dxa"/>
            <w:vAlign w:val="center"/>
          </w:tcPr>
          <w:p w:rsidR="00C775CB" w:rsidRPr="008E3C84" w:rsidRDefault="00C775CB" w:rsidP="00C775CB">
            <w:pPr>
              <w:pStyle w:val="a3"/>
              <w:spacing w:line="320" w:lineRule="exact"/>
              <w:ind w:firstLineChars="100" w:firstLine="240"/>
              <w:rPr>
                <w:rFonts w:ascii="Times New Roman" w:eastAsia="仿宋_GB2312" w:cs="仿宋_GB2312"/>
                <w:szCs w:val="24"/>
              </w:rPr>
            </w:pPr>
            <w:r w:rsidRPr="008E3C84">
              <w:rPr>
                <w:rFonts w:ascii="宋体" w:hAnsi="宋体" w:hint="eastAsia"/>
                <w:szCs w:val="32"/>
              </w:rPr>
              <w:t>已在黑龙江、辽宁、吉林等地获得良好应用</w:t>
            </w:r>
          </w:p>
        </w:tc>
      </w:tr>
    </w:tbl>
    <w:p w:rsidR="00FA6D26" w:rsidRDefault="00A2387E">
      <w:pPr>
        <w:widowControl/>
        <w:jc w:val="left"/>
        <w:rPr>
          <w:rFonts w:ascii="仿宋" w:eastAsia="仿宋" w:hAnsi="仿宋"/>
          <w:b/>
          <w:sz w:val="32"/>
          <w:szCs w:val="32"/>
        </w:rPr>
      </w:pPr>
      <w:r>
        <w:rPr>
          <w:rFonts w:ascii="仿宋" w:eastAsia="仿宋" w:hAnsi="仿宋"/>
          <w:b/>
          <w:sz w:val="28"/>
        </w:rPr>
        <w:br w:type="page"/>
      </w:r>
      <w:r>
        <w:rPr>
          <w:rFonts w:ascii="仿宋" w:eastAsia="仿宋" w:hAnsi="仿宋"/>
          <w:b/>
          <w:sz w:val="32"/>
          <w:szCs w:val="32"/>
        </w:rPr>
        <w:lastRenderedPageBreak/>
        <w:t>六、主要知识产权</w:t>
      </w:r>
      <w:r>
        <w:rPr>
          <w:rFonts w:ascii="仿宋" w:eastAsia="仿宋" w:hAnsi="仿宋" w:hint="eastAsia"/>
          <w:b/>
          <w:sz w:val="32"/>
          <w:szCs w:val="32"/>
        </w:rPr>
        <w:t>证明</w:t>
      </w:r>
      <w:r>
        <w:rPr>
          <w:rFonts w:ascii="仿宋" w:eastAsia="仿宋" w:hAnsi="仿宋"/>
          <w:b/>
          <w:sz w:val="32"/>
          <w:szCs w:val="32"/>
        </w:rPr>
        <w:t>目录</w:t>
      </w:r>
    </w:p>
    <w:tbl>
      <w:tblPr>
        <w:tblW w:w="102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92"/>
        <w:gridCol w:w="1521"/>
        <w:gridCol w:w="966"/>
        <w:gridCol w:w="850"/>
        <w:gridCol w:w="709"/>
        <w:gridCol w:w="709"/>
        <w:gridCol w:w="1302"/>
        <w:gridCol w:w="2043"/>
        <w:gridCol w:w="1134"/>
      </w:tblGrid>
      <w:tr w:rsidR="00FA6D26">
        <w:trPr>
          <w:trHeight w:val="510"/>
          <w:jc w:val="center"/>
        </w:trPr>
        <w:tc>
          <w:tcPr>
            <w:tcW w:w="992" w:type="dxa"/>
            <w:vAlign w:val="center"/>
          </w:tcPr>
          <w:p w:rsidR="00FA6D26" w:rsidRDefault="00A2387E">
            <w:pPr>
              <w:pStyle w:val="a3"/>
              <w:spacing w:line="280" w:lineRule="exact"/>
              <w:ind w:firstLineChars="0" w:firstLine="0"/>
              <w:jc w:val="center"/>
              <w:rPr>
                <w:rFonts w:ascii="仿宋" w:eastAsia="仿宋" w:hAnsi="仿宋"/>
                <w:b/>
                <w:sz w:val="21"/>
                <w:szCs w:val="21"/>
              </w:rPr>
            </w:pPr>
            <w:r>
              <w:rPr>
                <w:rFonts w:ascii="仿宋" w:eastAsia="仿宋" w:hAnsi="仿宋"/>
                <w:b/>
                <w:sz w:val="21"/>
                <w:szCs w:val="21"/>
              </w:rPr>
              <w:t>知识产权类别</w:t>
            </w:r>
          </w:p>
        </w:tc>
        <w:tc>
          <w:tcPr>
            <w:tcW w:w="1521" w:type="dxa"/>
            <w:vAlign w:val="center"/>
          </w:tcPr>
          <w:p w:rsidR="00FA6D26" w:rsidRDefault="00A2387E">
            <w:pPr>
              <w:pStyle w:val="a3"/>
              <w:spacing w:line="280" w:lineRule="exact"/>
              <w:ind w:firstLineChars="0" w:firstLine="0"/>
              <w:jc w:val="center"/>
              <w:rPr>
                <w:rFonts w:ascii="仿宋" w:eastAsia="仿宋" w:hAnsi="仿宋"/>
                <w:b/>
                <w:sz w:val="21"/>
                <w:szCs w:val="21"/>
              </w:rPr>
            </w:pPr>
            <w:r>
              <w:rPr>
                <w:rFonts w:ascii="仿宋" w:eastAsia="仿宋" w:hAnsi="仿宋"/>
                <w:b/>
                <w:sz w:val="21"/>
                <w:szCs w:val="21"/>
              </w:rPr>
              <w:t>知识产权</w:t>
            </w:r>
          </w:p>
          <w:p w:rsidR="00FA6D26" w:rsidRDefault="00A2387E">
            <w:pPr>
              <w:pStyle w:val="a3"/>
              <w:spacing w:line="280" w:lineRule="exact"/>
              <w:ind w:firstLineChars="0" w:firstLine="0"/>
              <w:jc w:val="center"/>
              <w:rPr>
                <w:rFonts w:ascii="仿宋" w:eastAsia="仿宋" w:hAnsi="仿宋"/>
                <w:b/>
                <w:sz w:val="21"/>
                <w:szCs w:val="21"/>
              </w:rPr>
            </w:pPr>
            <w:r>
              <w:rPr>
                <w:rFonts w:ascii="仿宋" w:eastAsia="仿宋" w:hAnsi="仿宋"/>
                <w:b/>
                <w:sz w:val="21"/>
                <w:szCs w:val="21"/>
              </w:rPr>
              <w:t>具体名称</w:t>
            </w:r>
          </w:p>
        </w:tc>
        <w:tc>
          <w:tcPr>
            <w:tcW w:w="966" w:type="dxa"/>
            <w:vAlign w:val="center"/>
          </w:tcPr>
          <w:p w:rsidR="00FA6D26" w:rsidRDefault="00A2387E">
            <w:pPr>
              <w:pStyle w:val="a3"/>
              <w:spacing w:line="280" w:lineRule="exact"/>
              <w:ind w:firstLineChars="0" w:firstLine="0"/>
              <w:jc w:val="center"/>
              <w:rPr>
                <w:rFonts w:ascii="仿宋" w:eastAsia="仿宋" w:hAnsi="仿宋"/>
                <w:b/>
                <w:sz w:val="21"/>
                <w:szCs w:val="21"/>
              </w:rPr>
            </w:pPr>
            <w:r>
              <w:rPr>
                <w:rFonts w:ascii="仿宋" w:eastAsia="仿宋" w:hAnsi="仿宋"/>
                <w:b/>
                <w:sz w:val="21"/>
                <w:szCs w:val="21"/>
              </w:rPr>
              <w:t>国家</w:t>
            </w:r>
          </w:p>
          <w:p w:rsidR="00FA6D26" w:rsidRDefault="00A2387E">
            <w:pPr>
              <w:pStyle w:val="a3"/>
              <w:spacing w:line="280" w:lineRule="exact"/>
              <w:ind w:firstLineChars="0" w:firstLine="0"/>
              <w:jc w:val="center"/>
              <w:rPr>
                <w:rFonts w:ascii="仿宋" w:eastAsia="仿宋" w:hAnsi="仿宋"/>
                <w:b/>
                <w:sz w:val="21"/>
                <w:szCs w:val="21"/>
              </w:rPr>
            </w:pPr>
            <w:r>
              <w:rPr>
                <w:rFonts w:ascii="仿宋" w:eastAsia="仿宋" w:hAnsi="仿宋"/>
                <w:b/>
                <w:sz w:val="21"/>
                <w:szCs w:val="21"/>
              </w:rPr>
              <w:t>（地区）</w:t>
            </w:r>
          </w:p>
        </w:tc>
        <w:tc>
          <w:tcPr>
            <w:tcW w:w="850" w:type="dxa"/>
            <w:vAlign w:val="center"/>
          </w:tcPr>
          <w:p w:rsidR="00FA6D26" w:rsidRDefault="00A2387E">
            <w:pPr>
              <w:pStyle w:val="a3"/>
              <w:spacing w:line="280" w:lineRule="exact"/>
              <w:ind w:firstLineChars="0" w:firstLine="0"/>
              <w:jc w:val="center"/>
              <w:rPr>
                <w:rFonts w:ascii="仿宋" w:eastAsia="仿宋" w:hAnsi="仿宋"/>
                <w:b/>
                <w:sz w:val="21"/>
                <w:szCs w:val="21"/>
              </w:rPr>
            </w:pPr>
            <w:r>
              <w:rPr>
                <w:rFonts w:ascii="仿宋" w:eastAsia="仿宋" w:hAnsi="仿宋"/>
                <w:b/>
                <w:sz w:val="21"/>
                <w:szCs w:val="21"/>
              </w:rPr>
              <w:t>授权号</w:t>
            </w:r>
          </w:p>
        </w:tc>
        <w:tc>
          <w:tcPr>
            <w:tcW w:w="709" w:type="dxa"/>
            <w:vAlign w:val="center"/>
          </w:tcPr>
          <w:p w:rsidR="00FA6D26" w:rsidRDefault="00A2387E">
            <w:pPr>
              <w:pStyle w:val="a3"/>
              <w:spacing w:line="280" w:lineRule="exact"/>
              <w:ind w:firstLineChars="0" w:firstLine="0"/>
              <w:jc w:val="center"/>
              <w:rPr>
                <w:rFonts w:ascii="仿宋" w:eastAsia="仿宋" w:hAnsi="仿宋"/>
                <w:b/>
                <w:sz w:val="21"/>
                <w:szCs w:val="21"/>
              </w:rPr>
            </w:pPr>
            <w:r>
              <w:rPr>
                <w:rFonts w:ascii="仿宋" w:eastAsia="仿宋" w:hAnsi="仿宋"/>
                <w:b/>
                <w:sz w:val="21"/>
                <w:szCs w:val="21"/>
              </w:rPr>
              <w:t>授权日期</w:t>
            </w:r>
          </w:p>
        </w:tc>
        <w:tc>
          <w:tcPr>
            <w:tcW w:w="709" w:type="dxa"/>
            <w:vAlign w:val="center"/>
          </w:tcPr>
          <w:p w:rsidR="00FA6D26" w:rsidRDefault="00A2387E">
            <w:pPr>
              <w:pStyle w:val="a3"/>
              <w:spacing w:line="280" w:lineRule="exact"/>
              <w:ind w:firstLineChars="0" w:firstLine="0"/>
              <w:jc w:val="center"/>
              <w:rPr>
                <w:rFonts w:ascii="仿宋" w:eastAsia="仿宋" w:hAnsi="仿宋"/>
                <w:b/>
                <w:sz w:val="21"/>
                <w:szCs w:val="21"/>
              </w:rPr>
            </w:pPr>
            <w:r>
              <w:rPr>
                <w:rFonts w:ascii="仿宋" w:eastAsia="仿宋" w:hAnsi="仿宋"/>
                <w:b/>
                <w:sz w:val="21"/>
                <w:szCs w:val="21"/>
              </w:rPr>
              <w:t>证书编号</w:t>
            </w:r>
          </w:p>
        </w:tc>
        <w:tc>
          <w:tcPr>
            <w:tcW w:w="1302" w:type="dxa"/>
            <w:vAlign w:val="center"/>
          </w:tcPr>
          <w:p w:rsidR="00FA6D26" w:rsidRDefault="00A2387E">
            <w:pPr>
              <w:pStyle w:val="a3"/>
              <w:spacing w:line="280" w:lineRule="exact"/>
              <w:ind w:firstLineChars="0" w:firstLine="0"/>
              <w:jc w:val="center"/>
              <w:rPr>
                <w:rFonts w:ascii="仿宋" w:eastAsia="仿宋" w:hAnsi="仿宋"/>
                <w:b/>
                <w:sz w:val="21"/>
                <w:szCs w:val="21"/>
              </w:rPr>
            </w:pPr>
            <w:r>
              <w:rPr>
                <w:rFonts w:ascii="仿宋" w:eastAsia="仿宋" w:hAnsi="仿宋"/>
                <w:b/>
                <w:sz w:val="21"/>
                <w:szCs w:val="21"/>
              </w:rPr>
              <w:t>权利人</w:t>
            </w:r>
          </w:p>
        </w:tc>
        <w:tc>
          <w:tcPr>
            <w:tcW w:w="2043" w:type="dxa"/>
            <w:vAlign w:val="center"/>
          </w:tcPr>
          <w:p w:rsidR="00FA6D26" w:rsidRDefault="00A2387E">
            <w:pPr>
              <w:pStyle w:val="a3"/>
              <w:spacing w:line="280" w:lineRule="exact"/>
              <w:ind w:firstLineChars="0" w:firstLine="0"/>
              <w:jc w:val="center"/>
              <w:rPr>
                <w:rFonts w:ascii="仿宋" w:eastAsia="仿宋" w:hAnsi="仿宋"/>
                <w:b/>
                <w:sz w:val="21"/>
                <w:szCs w:val="21"/>
              </w:rPr>
            </w:pPr>
            <w:r>
              <w:rPr>
                <w:rFonts w:ascii="仿宋" w:eastAsia="仿宋" w:hAnsi="仿宋"/>
                <w:b/>
                <w:sz w:val="21"/>
                <w:szCs w:val="21"/>
              </w:rPr>
              <w:t>发明人</w:t>
            </w:r>
          </w:p>
        </w:tc>
        <w:tc>
          <w:tcPr>
            <w:tcW w:w="1134" w:type="dxa"/>
            <w:vAlign w:val="center"/>
          </w:tcPr>
          <w:p w:rsidR="00FA6D26" w:rsidRDefault="00A2387E">
            <w:pPr>
              <w:pStyle w:val="a3"/>
              <w:spacing w:line="280" w:lineRule="exact"/>
              <w:ind w:firstLineChars="0" w:firstLine="0"/>
              <w:jc w:val="center"/>
              <w:rPr>
                <w:rFonts w:ascii="仿宋" w:eastAsia="仿宋" w:hAnsi="仿宋"/>
                <w:b/>
                <w:sz w:val="21"/>
                <w:szCs w:val="21"/>
              </w:rPr>
            </w:pPr>
            <w:r>
              <w:rPr>
                <w:rFonts w:ascii="仿宋" w:eastAsia="仿宋" w:hAnsi="仿宋"/>
                <w:b/>
                <w:sz w:val="21"/>
                <w:szCs w:val="21"/>
              </w:rPr>
              <w:t>发明专利有效状态</w:t>
            </w:r>
          </w:p>
        </w:tc>
      </w:tr>
      <w:tr w:rsidR="00FA6D26">
        <w:trPr>
          <w:trHeight w:val="510"/>
          <w:jc w:val="center"/>
        </w:trPr>
        <w:tc>
          <w:tcPr>
            <w:tcW w:w="992"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发明</w:t>
            </w:r>
          </w:p>
        </w:tc>
        <w:tc>
          <w:tcPr>
            <w:tcW w:w="1521" w:type="dxa"/>
            <w:vAlign w:val="center"/>
          </w:tcPr>
          <w:p w:rsidR="00FA6D26" w:rsidRDefault="00A2387E">
            <w:pPr>
              <w:spacing w:line="260" w:lineRule="exact"/>
              <w:rPr>
                <w:rFonts w:ascii="仿宋" w:eastAsia="仿宋" w:hAnsi="仿宋"/>
                <w:szCs w:val="21"/>
              </w:rPr>
            </w:pPr>
            <w:r>
              <w:rPr>
                <w:rFonts w:ascii="仿宋" w:eastAsia="仿宋" w:hAnsi="仿宋"/>
                <w:szCs w:val="21"/>
              </w:rPr>
              <w:t>一种碎秸、清秸、施肥、播种、覆秸多功能机组</w:t>
            </w:r>
          </w:p>
        </w:tc>
        <w:tc>
          <w:tcPr>
            <w:tcW w:w="966"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中国</w:t>
            </w:r>
          </w:p>
        </w:tc>
        <w:tc>
          <w:tcPr>
            <w:tcW w:w="850"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 xml:space="preserve">ZL201210397462.2  </w:t>
            </w:r>
          </w:p>
        </w:tc>
        <w:tc>
          <w:tcPr>
            <w:tcW w:w="709"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2016年</w:t>
            </w:r>
          </w:p>
          <w:p w:rsidR="00FA6D26" w:rsidRDefault="00A2387E">
            <w:pPr>
              <w:spacing w:line="260" w:lineRule="exact"/>
              <w:jc w:val="center"/>
              <w:rPr>
                <w:rFonts w:ascii="仿宋" w:eastAsia="仿宋" w:hAnsi="仿宋"/>
                <w:szCs w:val="21"/>
              </w:rPr>
            </w:pPr>
            <w:r>
              <w:rPr>
                <w:rFonts w:ascii="仿宋" w:eastAsia="仿宋" w:hAnsi="仿宋"/>
                <w:szCs w:val="21"/>
              </w:rPr>
              <w:t>01月20日</w:t>
            </w:r>
          </w:p>
        </w:tc>
        <w:tc>
          <w:tcPr>
            <w:tcW w:w="709"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1902218</w:t>
            </w:r>
          </w:p>
        </w:tc>
        <w:tc>
          <w:tcPr>
            <w:tcW w:w="1302"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农业部</w:t>
            </w:r>
          </w:p>
          <w:p w:rsidR="00FA6D26" w:rsidRDefault="00A2387E">
            <w:pPr>
              <w:spacing w:line="260" w:lineRule="exact"/>
              <w:jc w:val="center"/>
              <w:rPr>
                <w:rFonts w:ascii="仿宋" w:eastAsia="仿宋" w:hAnsi="仿宋"/>
                <w:szCs w:val="21"/>
              </w:rPr>
            </w:pPr>
            <w:r>
              <w:rPr>
                <w:rFonts w:ascii="仿宋" w:eastAsia="仿宋" w:hAnsi="仿宋"/>
                <w:szCs w:val="21"/>
              </w:rPr>
              <w:t>南京农业机械化研究所</w:t>
            </w:r>
          </w:p>
        </w:tc>
        <w:tc>
          <w:tcPr>
            <w:tcW w:w="2043" w:type="dxa"/>
            <w:vAlign w:val="center"/>
          </w:tcPr>
          <w:p w:rsidR="00FA6D26" w:rsidRDefault="006431ED">
            <w:pPr>
              <w:spacing w:line="260" w:lineRule="exact"/>
              <w:rPr>
                <w:rFonts w:ascii="仿宋" w:eastAsia="仿宋" w:hAnsi="仿宋"/>
                <w:szCs w:val="21"/>
              </w:rPr>
            </w:pPr>
            <w:hyperlink r:id="rId7" w:tgtFrame="_blank" w:history="1">
              <w:r w:rsidR="00A2387E">
                <w:rPr>
                  <w:rFonts w:ascii="仿宋" w:eastAsia="仿宋" w:hAnsi="仿宋"/>
                  <w:szCs w:val="21"/>
                </w:rPr>
                <w:t>胡志超</w:t>
              </w:r>
            </w:hyperlink>
            <w:r w:rsidR="00A2387E">
              <w:rPr>
                <w:rFonts w:ascii="仿宋" w:eastAsia="仿宋" w:hAnsi="仿宋"/>
                <w:szCs w:val="21"/>
              </w:rPr>
              <w:t>、</w:t>
            </w:r>
            <w:hyperlink r:id="rId8" w:tgtFrame="_blank" w:history="1">
              <w:r w:rsidR="00A2387E">
                <w:rPr>
                  <w:rFonts w:ascii="仿宋" w:eastAsia="仿宋" w:hAnsi="仿宋"/>
                  <w:szCs w:val="21"/>
                </w:rPr>
                <w:t>吴峰</w:t>
              </w:r>
            </w:hyperlink>
            <w:r w:rsidR="00A2387E">
              <w:rPr>
                <w:rFonts w:ascii="仿宋" w:eastAsia="仿宋" w:hAnsi="仿宋"/>
                <w:szCs w:val="21"/>
              </w:rPr>
              <w:t>、</w:t>
            </w:r>
            <w:hyperlink r:id="rId9" w:tgtFrame="_blank" w:history="1">
              <w:r w:rsidR="00A2387E">
                <w:rPr>
                  <w:rFonts w:ascii="仿宋" w:eastAsia="仿宋" w:hAnsi="仿宋"/>
                  <w:szCs w:val="21"/>
                </w:rPr>
                <w:t>陈有庆</w:t>
              </w:r>
            </w:hyperlink>
            <w:r w:rsidR="00A2387E">
              <w:rPr>
                <w:rFonts w:ascii="仿宋" w:eastAsia="仿宋" w:hAnsi="仿宋"/>
                <w:szCs w:val="21"/>
              </w:rPr>
              <w:t>、曹明珠、</w:t>
            </w:r>
            <w:hyperlink r:id="rId10" w:tgtFrame="_blank" w:history="1">
              <w:r w:rsidR="00A2387E">
                <w:rPr>
                  <w:rFonts w:ascii="仿宋" w:eastAsia="仿宋" w:hAnsi="仿宋"/>
                  <w:szCs w:val="21"/>
                </w:rPr>
                <w:t>刘敏基</w:t>
              </w:r>
            </w:hyperlink>
            <w:r w:rsidR="00A2387E">
              <w:rPr>
                <w:rFonts w:ascii="仿宋" w:eastAsia="仿宋" w:hAnsi="仿宋"/>
                <w:szCs w:val="21"/>
              </w:rPr>
              <w:t>、</w:t>
            </w:r>
            <w:hyperlink r:id="rId11" w:tgtFrame="_blank" w:history="1">
              <w:r w:rsidR="00A2387E">
                <w:rPr>
                  <w:rFonts w:ascii="仿宋" w:eastAsia="仿宋" w:hAnsi="仿宋"/>
                  <w:szCs w:val="21"/>
                </w:rPr>
                <w:t>王海鸥</w:t>
              </w:r>
            </w:hyperlink>
            <w:r w:rsidR="00A2387E">
              <w:rPr>
                <w:rFonts w:ascii="仿宋" w:eastAsia="仿宋" w:hAnsi="仿宋"/>
                <w:szCs w:val="21"/>
              </w:rPr>
              <w:t>、</w:t>
            </w:r>
            <w:hyperlink r:id="rId12" w:tgtFrame="_blank" w:history="1">
              <w:r w:rsidR="00A2387E">
                <w:rPr>
                  <w:rFonts w:ascii="仿宋" w:eastAsia="仿宋" w:hAnsi="仿宋"/>
                  <w:szCs w:val="21"/>
                </w:rPr>
                <w:t>张延化</w:t>
              </w:r>
            </w:hyperlink>
            <w:r w:rsidR="00A2387E">
              <w:rPr>
                <w:rFonts w:ascii="仿宋" w:eastAsia="仿宋" w:hAnsi="仿宋"/>
                <w:szCs w:val="21"/>
              </w:rPr>
              <w:t>、</w:t>
            </w:r>
            <w:hyperlink r:id="rId13" w:tgtFrame="_blank" w:history="1">
              <w:r w:rsidR="00A2387E">
                <w:rPr>
                  <w:rFonts w:ascii="仿宋" w:eastAsia="仿宋" w:hAnsi="仿宋"/>
                  <w:szCs w:val="21"/>
                </w:rPr>
                <w:t>王伯凯</w:t>
              </w:r>
            </w:hyperlink>
          </w:p>
        </w:tc>
        <w:tc>
          <w:tcPr>
            <w:tcW w:w="1134"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有效</w:t>
            </w:r>
          </w:p>
        </w:tc>
      </w:tr>
      <w:tr w:rsidR="00FA6D26">
        <w:trPr>
          <w:trHeight w:val="510"/>
          <w:jc w:val="center"/>
        </w:trPr>
        <w:tc>
          <w:tcPr>
            <w:tcW w:w="992"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发明</w:t>
            </w:r>
          </w:p>
        </w:tc>
        <w:tc>
          <w:tcPr>
            <w:tcW w:w="1521" w:type="dxa"/>
            <w:vAlign w:val="center"/>
          </w:tcPr>
          <w:p w:rsidR="00FA6D26" w:rsidRDefault="00A2387E">
            <w:pPr>
              <w:spacing w:line="260" w:lineRule="exact"/>
              <w:rPr>
                <w:rFonts w:ascii="仿宋" w:eastAsia="仿宋" w:hAnsi="仿宋"/>
                <w:szCs w:val="21"/>
              </w:rPr>
            </w:pPr>
            <w:r>
              <w:rPr>
                <w:rFonts w:ascii="仿宋" w:eastAsia="仿宋" w:hAnsi="仿宋"/>
                <w:szCs w:val="21"/>
              </w:rPr>
              <w:t>一种适于全秸秆覆盖地作业的小麦免耕播种机</w:t>
            </w:r>
          </w:p>
        </w:tc>
        <w:tc>
          <w:tcPr>
            <w:tcW w:w="966"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中国</w:t>
            </w:r>
          </w:p>
        </w:tc>
        <w:tc>
          <w:tcPr>
            <w:tcW w:w="850"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ZL201310717330.8</w:t>
            </w:r>
          </w:p>
        </w:tc>
        <w:tc>
          <w:tcPr>
            <w:tcW w:w="709"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2016年</w:t>
            </w:r>
          </w:p>
          <w:p w:rsidR="00FA6D26" w:rsidRDefault="00A2387E">
            <w:pPr>
              <w:spacing w:line="260" w:lineRule="exact"/>
              <w:jc w:val="center"/>
              <w:rPr>
                <w:rFonts w:ascii="仿宋" w:eastAsia="仿宋" w:hAnsi="仿宋"/>
                <w:szCs w:val="21"/>
              </w:rPr>
            </w:pPr>
            <w:r>
              <w:rPr>
                <w:rFonts w:ascii="仿宋" w:eastAsia="仿宋" w:hAnsi="仿宋"/>
                <w:szCs w:val="21"/>
              </w:rPr>
              <w:t>08月24日</w:t>
            </w:r>
          </w:p>
        </w:tc>
        <w:tc>
          <w:tcPr>
            <w:tcW w:w="709"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2214013</w:t>
            </w:r>
          </w:p>
        </w:tc>
        <w:tc>
          <w:tcPr>
            <w:tcW w:w="1302"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农业部</w:t>
            </w:r>
          </w:p>
          <w:p w:rsidR="00FA6D26" w:rsidRDefault="00A2387E">
            <w:pPr>
              <w:spacing w:line="260" w:lineRule="exact"/>
              <w:jc w:val="center"/>
              <w:rPr>
                <w:rFonts w:ascii="仿宋" w:eastAsia="仿宋" w:hAnsi="仿宋"/>
                <w:szCs w:val="21"/>
              </w:rPr>
            </w:pPr>
            <w:r>
              <w:rPr>
                <w:rFonts w:ascii="仿宋" w:eastAsia="仿宋" w:hAnsi="仿宋"/>
                <w:szCs w:val="21"/>
              </w:rPr>
              <w:t>南京农业机械化研究所</w:t>
            </w:r>
          </w:p>
        </w:tc>
        <w:tc>
          <w:tcPr>
            <w:tcW w:w="2043" w:type="dxa"/>
            <w:vAlign w:val="center"/>
          </w:tcPr>
          <w:p w:rsidR="00FA6D26" w:rsidRDefault="006431ED">
            <w:pPr>
              <w:spacing w:line="260" w:lineRule="exact"/>
              <w:rPr>
                <w:rFonts w:ascii="仿宋" w:eastAsia="仿宋" w:hAnsi="仿宋"/>
                <w:szCs w:val="21"/>
              </w:rPr>
            </w:pPr>
            <w:hyperlink r:id="rId14" w:tgtFrame="_blank" w:history="1">
              <w:r w:rsidR="00A2387E">
                <w:rPr>
                  <w:rFonts w:ascii="仿宋" w:eastAsia="仿宋" w:hAnsi="仿宋"/>
                  <w:szCs w:val="21"/>
                </w:rPr>
                <w:t>胡志超</w:t>
              </w:r>
            </w:hyperlink>
            <w:r w:rsidR="00A2387E">
              <w:rPr>
                <w:rFonts w:ascii="仿宋" w:eastAsia="仿宋" w:hAnsi="仿宋"/>
                <w:szCs w:val="21"/>
              </w:rPr>
              <w:t>、</w:t>
            </w:r>
            <w:hyperlink r:id="rId15" w:tgtFrame="_blank" w:history="1">
              <w:r w:rsidR="00A2387E">
                <w:rPr>
                  <w:rFonts w:ascii="仿宋" w:eastAsia="仿宋" w:hAnsi="仿宋"/>
                  <w:szCs w:val="21"/>
                </w:rPr>
                <w:t>吴峰</w:t>
              </w:r>
            </w:hyperlink>
            <w:r w:rsidR="00A2387E">
              <w:rPr>
                <w:rFonts w:ascii="仿宋" w:eastAsia="仿宋" w:hAnsi="仿宋"/>
                <w:szCs w:val="21"/>
              </w:rPr>
              <w:t>、顾峰玮、</w:t>
            </w:r>
            <w:hyperlink r:id="rId16" w:tgtFrame="_blank" w:history="1">
              <w:r w:rsidR="00A2387E">
                <w:rPr>
                  <w:rFonts w:ascii="仿宋" w:eastAsia="仿宋" w:hAnsi="仿宋"/>
                  <w:szCs w:val="21"/>
                </w:rPr>
                <w:t>陈有庆</w:t>
              </w:r>
            </w:hyperlink>
            <w:r w:rsidR="00A2387E">
              <w:rPr>
                <w:rFonts w:ascii="仿宋" w:eastAsia="仿宋" w:hAnsi="仿宋"/>
                <w:szCs w:val="21"/>
              </w:rPr>
              <w:t>、</w:t>
            </w:r>
            <w:hyperlink r:id="rId17" w:tgtFrame="_blank" w:history="1">
              <w:r w:rsidR="00A2387E">
                <w:rPr>
                  <w:rFonts w:ascii="仿宋" w:eastAsia="仿宋" w:hAnsi="仿宋"/>
                  <w:szCs w:val="21"/>
                </w:rPr>
                <w:t>王伯凯</w:t>
              </w:r>
            </w:hyperlink>
            <w:r w:rsidR="00A2387E">
              <w:rPr>
                <w:rFonts w:ascii="仿宋" w:eastAsia="仿宋" w:hAnsi="仿宋"/>
                <w:szCs w:val="21"/>
              </w:rPr>
              <w:t>、王公仆、张会娟</w:t>
            </w:r>
          </w:p>
        </w:tc>
        <w:tc>
          <w:tcPr>
            <w:tcW w:w="1134"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有效</w:t>
            </w:r>
          </w:p>
        </w:tc>
      </w:tr>
      <w:tr w:rsidR="00FA6D26">
        <w:trPr>
          <w:trHeight w:val="510"/>
          <w:jc w:val="center"/>
        </w:trPr>
        <w:tc>
          <w:tcPr>
            <w:tcW w:w="992"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发明</w:t>
            </w:r>
          </w:p>
        </w:tc>
        <w:tc>
          <w:tcPr>
            <w:tcW w:w="1521" w:type="dxa"/>
            <w:vAlign w:val="center"/>
          </w:tcPr>
          <w:p w:rsidR="00FA6D26" w:rsidRDefault="00A2387E">
            <w:pPr>
              <w:spacing w:line="260" w:lineRule="exact"/>
              <w:rPr>
                <w:rFonts w:ascii="仿宋" w:eastAsia="仿宋" w:hAnsi="仿宋"/>
                <w:szCs w:val="21"/>
              </w:rPr>
            </w:pPr>
            <w:r>
              <w:rPr>
                <w:rFonts w:ascii="仿宋" w:eastAsia="仿宋" w:hAnsi="仿宋"/>
                <w:bCs/>
                <w:szCs w:val="21"/>
              </w:rPr>
              <w:t>一种覆秸量可调的全秸秆覆盖地免耕小麦播种机</w:t>
            </w:r>
          </w:p>
        </w:tc>
        <w:tc>
          <w:tcPr>
            <w:tcW w:w="966"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中国</w:t>
            </w:r>
          </w:p>
        </w:tc>
        <w:tc>
          <w:tcPr>
            <w:tcW w:w="850"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 xml:space="preserve">ZL201410113918.7  </w:t>
            </w:r>
          </w:p>
        </w:tc>
        <w:tc>
          <w:tcPr>
            <w:tcW w:w="709"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2016年</w:t>
            </w:r>
          </w:p>
          <w:p w:rsidR="00FA6D26" w:rsidRDefault="00A2387E">
            <w:pPr>
              <w:spacing w:line="260" w:lineRule="exact"/>
              <w:jc w:val="center"/>
              <w:rPr>
                <w:rFonts w:ascii="仿宋" w:eastAsia="仿宋" w:hAnsi="仿宋"/>
                <w:szCs w:val="21"/>
              </w:rPr>
            </w:pPr>
            <w:r>
              <w:rPr>
                <w:rFonts w:ascii="仿宋" w:eastAsia="仿宋" w:hAnsi="仿宋"/>
                <w:szCs w:val="21"/>
              </w:rPr>
              <w:t>07月20日</w:t>
            </w:r>
          </w:p>
        </w:tc>
        <w:tc>
          <w:tcPr>
            <w:tcW w:w="709"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2147942</w:t>
            </w:r>
          </w:p>
        </w:tc>
        <w:tc>
          <w:tcPr>
            <w:tcW w:w="1302"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农业部</w:t>
            </w:r>
          </w:p>
          <w:p w:rsidR="00FA6D26" w:rsidRDefault="00A2387E">
            <w:pPr>
              <w:spacing w:line="260" w:lineRule="exact"/>
              <w:jc w:val="center"/>
              <w:rPr>
                <w:rFonts w:ascii="仿宋" w:eastAsia="仿宋" w:hAnsi="仿宋"/>
                <w:szCs w:val="21"/>
              </w:rPr>
            </w:pPr>
            <w:r>
              <w:rPr>
                <w:rFonts w:ascii="仿宋" w:eastAsia="仿宋" w:hAnsi="仿宋"/>
                <w:szCs w:val="21"/>
              </w:rPr>
              <w:t>南京农业机械化研究所</w:t>
            </w:r>
          </w:p>
        </w:tc>
        <w:tc>
          <w:tcPr>
            <w:tcW w:w="2043" w:type="dxa"/>
            <w:vAlign w:val="center"/>
          </w:tcPr>
          <w:p w:rsidR="00FA6D26" w:rsidRDefault="006431ED">
            <w:pPr>
              <w:spacing w:line="260" w:lineRule="exact"/>
              <w:rPr>
                <w:rFonts w:ascii="仿宋" w:eastAsia="仿宋" w:hAnsi="仿宋"/>
                <w:szCs w:val="21"/>
              </w:rPr>
            </w:pPr>
            <w:hyperlink r:id="rId18" w:tgtFrame="_blank" w:history="1">
              <w:r w:rsidR="00A2387E">
                <w:rPr>
                  <w:rFonts w:ascii="仿宋" w:eastAsia="仿宋" w:hAnsi="仿宋"/>
                  <w:szCs w:val="21"/>
                </w:rPr>
                <w:t>胡志超</w:t>
              </w:r>
            </w:hyperlink>
            <w:r w:rsidR="00A2387E">
              <w:rPr>
                <w:rFonts w:ascii="仿宋" w:eastAsia="仿宋" w:hAnsi="仿宋"/>
                <w:szCs w:val="21"/>
              </w:rPr>
              <w:t>、</w:t>
            </w:r>
            <w:hyperlink r:id="rId19" w:tgtFrame="_blank" w:history="1">
              <w:r w:rsidR="00A2387E">
                <w:rPr>
                  <w:rFonts w:ascii="仿宋" w:eastAsia="仿宋" w:hAnsi="仿宋"/>
                  <w:szCs w:val="21"/>
                </w:rPr>
                <w:t>吴峰</w:t>
              </w:r>
            </w:hyperlink>
            <w:r w:rsidR="00A2387E">
              <w:rPr>
                <w:rFonts w:ascii="仿宋" w:eastAsia="仿宋" w:hAnsi="仿宋"/>
                <w:szCs w:val="21"/>
              </w:rPr>
              <w:t>、</w:t>
            </w:r>
            <w:hyperlink r:id="rId20" w:tgtFrame="_blank" w:history="1">
              <w:r w:rsidR="00A2387E">
                <w:rPr>
                  <w:rFonts w:ascii="仿宋" w:eastAsia="仿宋" w:hAnsi="仿宋"/>
                  <w:szCs w:val="21"/>
                </w:rPr>
                <w:t>顾峰玮</w:t>
              </w:r>
            </w:hyperlink>
            <w:r w:rsidR="00A2387E">
              <w:rPr>
                <w:rFonts w:ascii="仿宋" w:eastAsia="仿宋" w:hAnsi="仿宋"/>
                <w:szCs w:val="21"/>
              </w:rPr>
              <w:t>、</w:t>
            </w:r>
            <w:hyperlink r:id="rId21" w:tgtFrame="_blank" w:history="1">
              <w:r w:rsidR="00A2387E">
                <w:rPr>
                  <w:rFonts w:ascii="仿宋" w:eastAsia="仿宋" w:hAnsi="仿宋"/>
                  <w:szCs w:val="21"/>
                </w:rPr>
                <w:t>陈有庆</w:t>
              </w:r>
            </w:hyperlink>
            <w:r w:rsidR="00A2387E">
              <w:rPr>
                <w:rFonts w:ascii="仿宋" w:eastAsia="仿宋" w:hAnsi="仿宋"/>
                <w:szCs w:val="21"/>
              </w:rPr>
              <w:t>、王伯凯、</w:t>
            </w:r>
            <w:hyperlink r:id="rId22" w:tgtFrame="_blank" w:history="1">
              <w:r w:rsidR="00A2387E">
                <w:rPr>
                  <w:rFonts w:ascii="仿宋" w:eastAsia="仿宋" w:hAnsi="仿宋"/>
                  <w:szCs w:val="21"/>
                </w:rPr>
                <w:t>王公仆</w:t>
              </w:r>
            </w:hyperlink>
            <w:r w:rsidR="00A2387E">
              <w:rPr>
                <w:rFonts w:ascii="仿宋" w:eastAsia="仿宋" w:hAnsi="仿宋"/>
                <w:szCs w:val="21"/>
              </w:rPr>
              <w:t>、</w:t>
            </w:r>
            <w:hyperlink r:id="rId23" w:tgtFrame="_blank" w:history="1">
              <w:r w:rsidR="00A2387E">
                <w:rPr>
                  <w:rFonts w:ascii="仿宋" w:eastAsia="仿宋" w:hAnsi="仿宋"/>
                  <w:szCs w:val="21"/>
                </w:rPr>
                <w:t>曹明珠</w:t>
              </w:r>
            </w:hyperlink>
            <w:r w:rsidR="00A2387E">
              <w:rPr>
                <w:rFonts w:ascii="仿宋" w:eastAsia="仿宋" w:hAnsi="仿宋"/>
                <w:szCs w:val="21"/>
              </w:rPr>
              <w:t>、</w:t>
            </w:r>
            <w:hyperlink r:id="rId24" w:tgtFrame="_blank" w:history="1">
              <w:r w:rsidR="00A2387E">
                <w:rPr>
                  <w:rFonts w:ascii="仿宋" w:eastAsia="仿宋" w:hAnsi="仿宋"/>
                  <w:szCs w:val="21"/>
                </w:rPr>
                <w:t>刘敏基</w:t>
              </w:r>
            </w:hyperlink>
            <w:r w:rsidR="00A2387E">
              <w:rPr>
                <w:rFonts w:ascii="仿宋" w:eastAsia="仿宋" w:hAnsi="仿宋"/>
                <w:szCs w:val="21"/>
              </w:rPr>
              <w:t>、</w:t>
            </w:r>
            <w:hyperlink r:id="rId25" w:tgtFrame="_blank" w:history="1">
              <w:r w:rsidR="00A2387E">
                <w:rPr>
                  <w:rFonts w:ascii="仿宋" w:eastAsia="仿宋" w:hAnsi="仿宋"/>
                  <w:szCs w:val="21"/>
                </w:rPr>
                <w:t>张延化</w:t>
              </w:r>
            </w:hyperlink>
          </w:p>
        </w:tc>
        <w:tc>
          <w:tcPr>
            <w:tcW w:w="1134"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有效</w:t>
            </w:r>
          </w:p>
        </w:tc>
      </w:tr>
      <w:tr w:rsidR="00FA6D26">
        <w:trPr>
          <w:trHeight w:val="510"/>
          <w:jc w:val="center"/>
        </w:trPr>
        <w:tc>
          <w:tcPr>
            <w:tcW w:w="992"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发明</w:t>
            </w:r>
          </w:p>
        </w:tc>
        <w:tc>
          <w:tcPr>
            <w:tcW w:w="1521" w:type="dxa"/>
            <w:vAlign w:val="center"/>
          </w:tcPr>
          <w:p w:rsidR="00FA6D26" w:rsidRDefault="00A2387E">
            <w:pPr>
              <w:spacing w:line="260" w:lineRule="exact"/>
              <w:rPr>
                <w:rFonts w:ascii="仿宋" w:eastAsia="仿宋" w:hAnsi="仿宋"/>
                <w:szCs w:val="21"/>
              </w:rPr>
            </w:pPr>
            <w:r>
              <w:rPr>
                <w:rFonts w:ascii="仿宋" w:eastAsia="仿宋" w:hAnsi="仿宋"/>
                <w:bCs/>
                <w:szCs w:val="21"/>
              </w:rPr>
              <w:t>一种碎秸施肥播种覆秸机的吐秸口改良装置</w:t>
            </w:r>
          </w:p>
        </w:tc>
        <w:tc>
          <w:tcPr>
            <w:tcW w:w="966"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中国</w:t>
            </w:r>
          </w:p>
        </w:tc>
        <w:tc>
          <w:tcPr>
            <w:tcW w:w="850"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 xml:space="preserve">ZL201210472637.1  </w:t>
            </w:r>
          </w:p>
        </w:tc>
        <w:tc>
          <w:tcPr>
            <w:tcW w:w="709"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2014年</w:t>
            </w:r>
          </w:p>
          <w:p w:rsidR="00FA6D26" w:rsidRDefault="00A2387E">
            <w:pPr>
              <w:spacing w:line="260" w:lineRule="exact"/>
              <w:jc w:val="center"/>
              <w:rPr>
                <w:rFonts w:ascii="仿宋" w:eastAsia="仿宋" w:hAnsi="仿宋"/>
                <w:szCs w:val="21"/>
              </w:rPr>
            </w:pPr>
            <w:r>
              <w:rPr>
                <w:rFonts w:ascii="仿宋" w:eastAsia="仿宋" w:hAnsi="仿宋"/>
                <w:szCs w:val="21"/>
              </w:rPr>
              <w:t>12月24日</w:t>
            </w:r>
          </w:p>
        </w:tc>
        <w:tc>
          <w:tcPr>
            <w:tcW w:w="709"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1551481</w:t>
            </w:r>
          </w:p>
        </w:tc>
        <w:tc>
          <w:tcPr>
            <w:tcW w:w="1302"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农业部</w:t>
            </w:r>
          </w:p>
          <w:p w:rsidR="00FA6D26" w:rsidRDefault="00A2387E">
            <w:pPr>
              <w:spacing w:line="260" w:lineRule="exact"/>
              <w:jc w:val="center"/>
              <w:rPr>
                <w:rFonts w:ascii="仿宋" w:eastAsia="仿宋" w:hAnsi="仿宋"/>
                <w:szCs w:val="21"/>
              </w:rPr>
            </w:pPr>
            <w:r>
              <w:rPr>
                <w:rFonts w:ascii="仿宋" w:eastAsia="仿宋" w:hAnsi="仿宋"/>
                <w:szCs w:val="21"/>
              </w:rPr>
              <w:t>南京农业机械化研究所</w:t>
            </w:r>
          </w:p>
        </w:tc>
        <w:tc>
          <w:tcPr>
            <w:tcW w:w="2043" w:type="dxa"/>
            <w:vAlign w:val="center"/>
          </w:tcPr>
          <w:p w:rsidR="00FA6D26" w:rsidRDefault="006431ED">
            <w:pPr>
              <w:spacing w:line="260" w:lineRule="exact"/>
              <w:rPr>
                <w:rFonts w:ascii="仿宋" w:eastAsia="仿宋" w:hAnsi="仿宋"/>
                <w:szCs w:val="21"/>
              </w:rPr>
            </w:pPr>
            <w:hyperlink r:id="rId26" w:tgtFrame="_blank" w:history="1">
              <w:r w:rsidR="00A2387E">
                <w:rPr>
                  <w:rFonts w:ascii="仿宋" w:eastAsia="仿宋" w:hAnsi="仿宋"/>
                  <w:szCs w:val="21"/>
                </w:rPr>
                <w:t>胡志超</w:t>
              </w:r>
            </w:hyperlink>
            <w:r w:rsidR="00A2387E">
              <w:rPr>
                <w:rFonts w:ascii="仿宋" w:eastAsia="仿宋" w:hAnsi="仿宋"/>
                <w:szCs w:val="21"/>
              </w:rPr>
              <w:t>、</w:t>
            </w:r>
            <w:hyperlink r:id="rId27" w:tgtFrame="_blank" w:history="1">
              <w:r w:rsidR="00A2387E">
                <w:rPr>
                  <w:rFonts w:ascii="仿宋" w:eastAsia="仿宋" w:hAnsi="仿宋"/>
                  <w:szCs w:val="21"/>
                </w:rPr>
                <w:t>陈有庆</w:t>
              </w:r>
            </w:hyperlink>
            <w:r w:rsidR="00A2387E">
              <w:rPr>
                <w:rFonts w:ascii="仿宋" w:eastAsia="仿宋" w:hAnsi="仿宋"/>
                <w:szCs w:val="21"/>
              </w:rPr>
              <w:t>、</w:t>
            </w:r>
            <w:hyperlink r:id="rId28" w:tgtFrame="_blank" w:history="1">
              <w:r w:rsidR="00A2387E">
                <w:rPr>
                  <w:rFonts w:ascii="仿宋" w:eastAsia="仿宋" w:hAnsi="仿宋"/>
                  <w:szCs w:val="21"/>
                </w:rPr>
                <w:t>吴峰</w:t>
              </w:r>
            </w:hyperlink>
            <w:r w:rsidR="00A2387E">
              <w:rPr>
                <w:rFonts w:ascii="仿宋" w:eastAsia="仿宋" w:hAnsi="仿宋"/>
                <w:szCs w:val="21"/>
              </w:rPr>
              <w:t>、</w:t>
            </w:r>
            <w:hyperlink r:id="rId29" w:tgtFrame="_blank" w:history="1">
              <w:r w:rsidR="00A2387E">
                <w:rPr>
                  <w:rFonts w:ascii="仿宋" w:eastAsia="仿宋" w:hAnsi="仿宋"/>
                  <w:szCs w:val="21"/>
                </w:rPr>
                <w:t>曹明珠</w:t>
              </w:r>
            </w:hyperlink>
            <w:r w:rsidR="00A2387E">
              <w:rPr>
                <w:rFonts w:ascii="仿宋" w:eastAsia="仿宋" w:hAnsi="仿宋"/>
                <w:szCs w:val="21"/>
              </w:rPr>
              <w:t>、刘敏基、</w:t>
            </w:r>
            <w:hyperlink r:id="rId30" w:tgtFrame="_blank" w:history="1">
              <w:r w:rsidR="00A2387E">
                <w:rPr>
                  <w:rFonts w:ascii="仿宋" w:eastAsia="仿宋" w:hAnsi="仿宋"/>
                  <w:szCs w:val="21"/>
                </w:rPr>
                <w:t>王海鸥</w:t>
              </w:r>
            </w:hyperlink>
            <w:r w:rsidR="00A2387E">
              <w:rPr>
                <w:rFonts w:ascii="仿宋" w:eastAsia="仿宋" w:hAnsi="仿宋"/>
                <w:szCs w:val="21"/>
              </w:rPr>
              <w:t>、</w:t>
            </w:r>
            <w:hyperlink r:id="rId31" w:tgtFrame="_blank" w:history="1">
              <w:r w:rsidR="00A2387E">
                <w:rPr>
                  <w:rFonts w:ascii="仿宋" w:eastAsia="仿宋" w:hAnsi="仿宋"/>
                  <w:szCs w:val="21"/>
                </w:rPr>
                <w:t>张延化</w:t>
              </w:r>
            </w:hyperlink>
            <w:r w:rsidR="00A2387E">
              <w:rPr>
                <w:rFonts w:ascii="仿宋" w:eastAsia="仿宋" w:hAnsi="仿宋"/>
                <w:szCs w:val="21"/>
              </w:rPr>
              <w:t>、</w:t>
            </w:r>
            <w:hyperlink r:id="rId32" w:tgtFrame="_blank" w:history="1">
              <w:r w:rsidR="00A2387E">
                <w:rPr>
                  <w:rFonts w:ascii="仿宋" w:eastAsia="仿宋" w:hAnsi="仿宋"/>
                  <w:szCs w:val="21"/>
                </w:rPr>
                <w:t>王伯凯</w:t>
              </w:r>
            </w:hyperlink>
          </w:p>
        </w:tc>
        <w:tc>
          <w:tcPr>
            <w:tcW w:w="1134"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有效</w:t>
            </w:r>
          </w:p>
        </w:tc>
      </w:tr>
      <w:tr w:rsidR="00FA6D26">
        <w:trPr>
          <w:trHeight w:val="510"/>
          <w:jc w:val="center"/>
        </w:trPr>
        <w:tc>
          <w:tcPr>
            <w:tcW w:w="992"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发明</w:t>
            </w:r>
          </w:p>
        </w:tc>
        <w:tc>
          <w:tcPr>
            <w:tcW w:w="1521" w:type="dxa"/>
            <w:vAlign w:val="center"/>
          </w:tcPr>
          <w:p w:rsidR="00FA6D26" w:rsidRDefault="00A2387E">
            <w:pPr>
              <w:spacing w:line="260" w:lineRule="exact"/>
              <w:rPr>
                <w:rFonts w:ascii="仿宋" w:eastAsia="仿宋" w:hAnsi="仿宋"/>
                <w:bCs/>
                <w:szCs w:val="21"/>
              </w:rPr>
            </w:pPr>
            <w:r>
              <w:rPr>
                <w:rFonts w:ascii="仿宋" w:eastAsia="仿宋" w:hAnsi="仿宋"/>
                <w:bCs/>
                <w:szCs w:val="21"/>
              </w:rPr>
              <w:t>一种花生起垄覆膜播种机用压沟装置</w:t>
            </w:r>
          </w:p>
        </w:tc>
        <w:tc>
          <w:tcPr>
            <w:tcW w:w="966"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中国</w:t>
            </w:r>
          </w:p>
        </w:tc>
        <w:tc>
          <w:tcPr>
            <w:tcW w:w="850" w:type="dxa"/>
            <w:vAlign w:val="center"/>
          </w:tcPr>
          <w:p w:rsidR="00FA6D26" w:rsidRDefault="00A2387E">
            <w:pPr>
              <w:spacing w:line="260" w:lineRule="exact"/>
              <w:jc w:val="center"/>
              <w:rPr>
                <w:rFonts w:ascii="仿宋" w:eastAsia="仿宋" w:hAnsi="仿宋"/>
                <w:szCs w:val="21"/>
              </w:rPr>
            </w:pPr>
            <w:r>
              <w:rPr>
                <w:rFonts w:ascii="仿宋" w:eastAsia="仿宋" w:hAnsi="仿宋"/>
                <w:bCs/>
                <w:szCs w:val="21"/>
              </w:rPr>
              <w:t>ZL201310062400.0</w:t>
            </w:r>
          </w:p>
        </w:tc>
        <w:tc>
          <w:tcPr>
            <w:tcW w:w="709"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2016年</w:t>
            </w:r>
          </w:p>
          <w:p w:rsidR="00FA6D26" w:rsidRDefault="00A2387E">
            <w:pPr>
              <w:spacing w:line="260" w:lineRule="exact"/>
              <w:jc w:val="center"/>
              <w:rPr>
                <w:rFonts w:ascii="仿宋" w:eastAsia="仿宋" w:hAnsi="仿宋"/>
                <w:szCs w:val="21"/>
              </w:rPr>
            </w:pPr>
            <w:r>
              <w:rPr>
                <w:rFonts w:ascii="仿宋" w:eastAsia="仿宋" w:hAnsi="仿宋"/>
                <w:szCs w:val="21"/>
              </w:rPr>
              <w:t>01月27日</w:t>
            </w:r>
          </w:p>
        </w:tc>
        <w:tc>
          <w:tcPr>
            <w:tcW w:w="709"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1933471</w:t>
            </w:r>
          </w:p>
        </w:tc>
        <w:tc>
          <w:tcPr>
            <w:tcW w:w="1302"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农业部</w:t>
            </w:r>
          </w:p>
          <w:p w:rsidR="00FA6D26" w:rsidRDefault="00A2387E">
            <w:pPr>
              <w:spacing w:line="260" w:lineRule="exact"/>
              <w:jc w:val="center"/>
              <w:rPr>
                <w:rFonts w:ascii="仿宋" w:eastAsia="仿宋" w:hAnsi="仿宋"/>
                <w:szCs w:val="21"/>
              </w:rPr>
            </w:pPr>
            <w:r>
              <w:rPr>
                <w:rFonts w:ascii="仿宋" w:eastAsia="仿宋" w:hAnsi="仿宋"/>
                <w:szCs w:val="21"/>
              </w:rPr>
              <w:t>南京农业机械化研究所</w:t>
            </w:r>
          </w:p>
        </w:tc>
        <w:tc>
          <w:tcPr>
            <w:tcW w:w="2043" w:type="dxa"/>
            <w:vAlign w:val="center"/>
          </w:tcPr>
          <w:p w:rsidR="00FA6D26" w:rsidRDefault="00A2387E">
            <w:pPr>
              <w:spacing w:line="260" w:lineRule="exact"/>
              <w:rPr>
                <w:rFonts w:ascii="仿宋" w:eastAsia="仿宋" w:hAnsi="仿宋"/>
                <w:szCs w:val="21"/>
              </w:rPr>
            </w:pPr>
            <w:r>
              <w:rPr>
                <w:rFonts w:ascii="仿宋" w:eastAsia="仿宋" w:hAnsi="仿宋"/>
                <w:szCs w:val="21"/>
              </w:rPr>
              <w:t>刘敏基、胡志超、吕小莲、于向涛、彭宝良、陈有庆、吴峰、张会娟、仇春婷</w:t>
            </w:r>
          </w:p>
        </w:tc>
        <w:tc>
          <w:tcPr>
            <w:tcW w:w="1134"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有效</w:t>
            </w:r>
          </w:p>
        </w:tc>
      </w:tr>
      <w:tr w:rsidR="00FA6D26">
        <w:trPr>
          <w:trHeight w:val="510"/>
          <w:jc w:val="center"/>
        </w:trPr>
        <w:tc>
          <w:tcPr>
            <w:tcW w:w="992"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发明</w:t>
            </w:r>
          </w:p>
        </w:tc>
        <w:tc>
          <w:tcPr>
            <w:tcW w:w="1521" w:type="dxa"/>
            <w:vAlign w:val="center"/>
          </w:tcPr>
          <w:p w:rsidR="00FA6D26" w:rsidRDefault="00A2387E">
            <w:pPr>
              <w:spacing w:line="260" w:lineRule="exact"/>
              <w:rPr>
                <w:rFonts w:ascii="仿宋" w:eastAsia="仿宋" w:hAnsi="仿宋"/>
                <w:szCs w:val="21"/>
              </w:rPr>
            </w:pPr>
            <w:r>
              <w:rPr>
                <w:rFonts w:ascii="仿宋" w:eastAsia="仿宋" w:hAnsi="仿宋"/>
                <w:bCs/>
                <w:szCs w:val="21"/>
              </w:rPr>
              <w:t>一种应用于田间作业设备的防堵滞方法及装置</w:t>
            </w:r>
          </w:p>
        </w:tc>
        <w:tc>
          <w:tcPr>
            <w:tcW w:w="966"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中国</w:t>
            </w:r>
          </w:p>
        </w:tc>
        <w:tc>
          <w:tcPr>
            <w:tcW w:w="850"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ZL201510073079.5</w:t>
            </w:r>
          </w:p>
        </w:tc>
        <w:tc>
          <w:tcPr>
            <w:tcW w:w="709"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2017年</w:t>
            </w:r>
          </w:p>
          <w:p w:rsidR="00FA6D26" w:rsidRDefault="00A2387E">
            <w:pPr>
              <w:spacing w:line="260" w:lineRule="exact"/>
              <w:jc w:val="center"/>
              <w:rPr>
                <w:rFonts w:ascii="仿宋" w:eastAsia="仿宋" w:hAnsi="仿宋"/>
                <w:szCs w:val="21"/>
              </w:rPr>
            </w:pPr>
            <w:r>
              <w:rPr>
                <w:rFonts w:ascii="仿宋" w:eastAsia="仿宋" w:hAnsi="仿宋"/>
                <w:szCs w:val="21"/>
              </w:rPr>
              <w:t>01月25日</w:t>
            </w:r>
          </w:p>
        </w:tc>
        <w:tc>
          <w:tcPr>
            <w:tcW w:w="709"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2360800</w:t>
            </w:r>
          </w:p>
        </w:tc>
        <w:tc>
          <w:tcPr>
            <w:tcW w:w="1302"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农业部</w:t>
            </w:r>
          </w:p>
          <w:p w:rsidR="00FA6D26" w:rsidRDefault="00A2387E">
            <w:pPr>
              <w:spacing w:line="260" w:lineRule="exact"/>
              <w:jc w:val="center"/>
              <w:rPr>
                <w:rFonts w:ascii="仿宋" w:eastAsia="仿宋" w:hAnsi="仿宋"/>
                <w:szCs w:val="21"/>
              </w:rPr>
            </w:pPr>
            <w:r>
              <w:rPr>
                <w:rFonts w:ascii="仿宋" w:eastAsia="仿宋" w:hAnsi="仿宋"/>
                <w:szCs w:val="21"/>
              </w:rPr>
              <w:t>南京农业机械化研究所</w:t>
            </w:r>
          </w:p>
        </w:tc>
        <w:tc>
          <w:tcPr>
            <w:tcW w:w="2043" w:type="dxa"/>
            <w:vAlign w:val="center"/>
          </w:tcPr>
          <w:p w:rsidR="00FA6D26" w:rsidRDefault="006431ED">
            <w:pPr>
              <w:spacing w:line="260" w:lineRule="exact"/>
              <w:rPr>
                <w:rFonts w:ascii="仿宋" w:eastAsia="仿宋" w:hAnsi="仿宋"/>
                <w:szCs w:val="21"/>
              </w:rPr>
            </w:pPr>
            <w:hyperlink r:id="rId33" w:tgtFrame="_blank" w:history="1">
              <w:r w:rsidR="00A2387E">
                <w:rPr>
                  <w:rFonts w:ascii="仿宋" w:eastAsia="仿宋" w:hAnsi="仿宋"/>
                  <w:szCs w:val="21"/>
                </w:rPr>
                <w:t>顾峰玮</w:t>
              </w:r>
            </w:hyperlink>
            <w:r w:rsidR="00A2387E">
              <w:rPr>
                <w:rFonts w:ascii="仿宋" w:eastAsia="仿宋" w:hAnsi="仿宋"/>
                <w:szCs w:val="21"/>
              </w:rPr>
              <w:t>、</w:t>
            </w:r>
            <w:hyperlink r:id="rId34" w:tgtFrame="_blank" w:history="1">
              <w:r w:rsidR="00A2387E">
                <w:rPr>
                  <w:rFonts w:ascii="仿宋" w:eastAsia="仿宋" w:hAnsi="仿宋"/>
                  <w:szCs w:val="21"/>
                </w:rPr>
                <w:t>胡志超</w:t>
              </w:r>
            </w:hyperlink>
            <w:r w:rsidR="00A2387E">
              <w:rPr>
                <w:rFonts w:ascii="仿宋" w:eastAsia="仿宋" w:hAnsi="仿宋"/>
                <w:szCs w:val="21"/>
              </w:rPr>
              <w:t>、</w:t>
            </w:r>
            <w:hyperlink r:id="rId35" w:tgtFrame="_blank" w:history="1">
              <w:r w:rsidR="00A2387E">
                <w:rPr>
                  <w:rFonts w:ascii="仿宋" w:eastAsia="仿宋" w:hAnsi="仿宋"/>
                  <w:szCs w:val="21"/>
                </w:rPr>
                <w:t>陈有庆</w:t>
              </w:r>
            </w:hyperlink>
            <w:r w:rsidR="00A2387E">
              <w:rPr>
                <w:rFonts w:ascii="仿宋" w:eastAsia="仿宋" w:hAnsi="仿宋"/>
                <w:szCs w:val="21"/>
              </w:rPr>
              <w:t>、</w:t>
            </w:r>
            <w:hyperlink r:id="rId36" w:tgtFrame="_blank" w:history="1">
              <w:r w:rsidR="00A2387E">
                <w:rPr>
                  <w:rFonts w:ascii="仿宋" w:eastAsia="仿宋" w:hAnsi="仿宋"/>
                  <w:szCs w:val="21"/>
                </w:rPr>
                <w:t>吴峰</w:t>
              </w:r>
            </w:hyperlink>
            <w:r w:rsidR="00A2387E">
              <w:rPr>
                <w:rFonts w:ascii="仿宋" w:eastAsia="仿宋" w:hAnsi="仿宋"/>
                <w:szCs w:val="21"/>
              </w:rPr>
              <w:t>、</w:t>
            </w:r>
            <w:hyperlink r:id="rId37" w:tgtFrame="_blank" w:history="1">
              <w:r w:rsidR="00A2387E">
                <w:rPr>
                  <w:rFonts w:ascii="仿宋" w:eastAsia="仿宋" w:hAnsi="仿宋"/>
                  <w:szCs w:val="21"/>
                </w:rPr>
                <w:t>彭宝良</w:t>
              </w:r>
            </w:hyperlink>
            <w:r w:rsidR="00A2387E">
              <w:rPr>
                <w:rFonts w:ascii="仿宋" w:eastAsia="仿宋" w:hAnsi="仿宋"/>
                <w:szCs w:val="21"/>
              </w:rPr>
              <w:t>、徐弘博、</w:t>
            </w:r>
            <w:hyperlink r:id="rId38" w:tgtFrame="_blank" w:history="1">
              <w:r w:rsidR="00A2387E">
                <w:rPr>
                  <w:rFonts w:ascii="仿宋" w:eastAsia="仿宋" w:hAnsi="仿宋"/>
                  <w:szCs w:val="21"/>
                </w:rPr>
                <w:t>王公仆</w:t>
              </w:r>
            </w:hyperlink>
            <w:r w:rsidR="00A2387E">
              <w:rPr>
                <w:rFonts w:ascii="仿宋" w:eastAsia="仿宋" w:hAnsi="仿宋"/>
                <w:szCs w:val="21"/>
              </w:rPr>
              <w:t>、</w:t>
            </w:r>
            <w:hyperlink r:id="rId39" w:tgtFrame="_blank" w:history="1">
              <w:r w:rsidR="00A2387E">
                <w:rPr>
                  <w:rFonts w:ascii="仿宋" w:eastAsia="仿宋" w:hAnsi="仿宋"/>
                  <w:szCs w:val="21"/>
                </w:rPr>
                <w:t>刘敏基</w:t>
              </w:r>
            </w:hyperlink>
            <w:r w:rsidR="00A2387E">
              <w:rPr>
                <w:rFonts w:ascii="仿宋" w:eastAsia="仿宋" w:hAnsi="仿宋"/>
                <w:szCs w:val="21"/>
              </w:rPr>
              <w:t>、</w:t>
            </w:r>
            <w:hyperlink r:id="rId40" w:tgtFrame="_blank" w:history="1">
              <w:r w:rsidR="00A2387E">
                <w:rPr>
                  <w:rFonts w:ascii="仿宋" w:eastAsia="仿宋" w:hAnsi="仿宋"/>
                  <w:szCs w:val="21"/>
                </w:rPr>
                <w:t>王伯凯</w:t>
              </w:r>
            </w:hyperlink>
          </w:p>
        </w:tc>
        <w:tc>
          <w:tcPr>
            <w:tcW w:w="1134"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有效</w:t>
            </w:r>
          </w:p>
        </w:tc>
      </w:tr>
      <w:tr w:rsidR="00FA6D26">
        <w:trPr>
          <w:trHeight w:val="510"/>
          <w:jc w:val="center"/>
        </w:trPr>
        <w:tc>
          <w:tcPr>
            <w:tcW w:w="992"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发明</w:t>
            </w:r>
          </w:p>
        </w:tc>
        <w:tc>
          <w:tcPr>
            <w:tcW w:w="1521" w:type="dxa"/>
            <w:vAlign w:val="center"/>
          </w:tcPr>
          <w:p w:rsidR="00FA6D26" w:rsidRDefault="00A2387E">
            <w:pPr>
              <w:spacing w:line="260" w:lineRule="exact"/>
              <w:rPr>
                <w:rFonts w:ascii="仿宋" w:eastAsia="仿宋" w:hAnsi="仿宋"/>
                <w:szCs w:val="21"/>
              </w:rPr>
            </w:pPr>
            <w:r>
              <w:rPr>
                <w:rFonts w:ascii="仿宋" w:eastAsia="仿宋" w:hAnsi="仿宋"/>
                <w:szCs w:val="21"/>
              </w:rPr>
              <w:t>一种气力输送用颗粒物料均匀撒铺装置</w:t>
            </w:r>
          </w:p>
        </w:tc>
        <w:tc>
          <w:tcPr>
            <w:tcW w:w="966"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中国</w:t>
            </w:r>
          </w:p>
        </w:tc>
        <w:tc>
          <w:tcPr>
            <w:tcW w:w="850"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 xml:space="preserve">ZL201510566793.8  </w:t>
            </w:r>
          </w:p>
        </w:tc>
        <w:tc>
          <w:tcPr>
            <w:tcW w:w="709"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2017年</w:t>
            </w:r>
          </w:p>
          <w:p w:rsidR="00FA6D26" w:rsidRDefault="00A2387E">
            <w:pPr>
              <w:spacing w:line="260" w:lineRule="exact"/>
              <w:jc w:val="center"/>
              <w:rPr>
                <w:rFonts w:ascii="仿宋" w:eastAsia="仿宋" w:hAnsi="仿宋"/>
                <w:szCs w:val="21"/>
              </w:rPr>
            </w:pPr>
            <w:r>
              <w:rPr>
                <w:rFonts w:ascii="仿宋" w:eastAsia="仿宋" w:hAnsi="仿宋"/>
                <w:szCs w:val="21"/>
              </w:rPr>
              <w:t>03月22日</w:t>
            </w:r>
          </w:p>
        </w:tc>
        <w:tc>
          <w:tcPr>
            <w:tcW w:w="709"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2420877</w:t>
            </w:r>
          </w:p>
        </w:tc>
        <w:tc>
          <w:tcPr>
            <w:tcW w:w="1302"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农业部</w:t>
            </w:r>
          </w:p>
          <w:p w:rsidR="00FA6D26" w:rsidRDefault="00A2387E">
            <w:pPr>
              <w:spacing w:line="260" w:lineRule="exact"/>
              <w:jc w:val="center"/>
              <w:rPr>
                <w:rFonts w:ascii="仿宋" w:eastAsia="仿宋" w:hAnsi="仿宋"/>
                <w:szCs w:val="21"/>
              </w:rPr>
            </w:pPr>
            <w:r>
              <w:rPr>
                <w:rFonts w:ascii="仿宋" w:eastAsia="仿宋" w:hAnsi="仿宋"/>
                <w:szCs w:val="21"/>
              </w:rPr>
              <w:t>南京农业机械化研究所</w:t>
            </w:r>
          </w:p>
        </w:tc>
        <w:tc>
          <w:tcPr>
            <w:tcW w:w="2043" w:type="dxa"/>
            <w:vAlign w:val="center"/>
          </w:tcPr>
          <w:p w:rsidR="00FA6D26" w:rsidRDefault="006431ED">
            <w:pPr>
              <w:spacing w:line="260" w:lineRule="exact"/>
              <w:rPr>
                <w:rFonts w:ascii="仿宋" w:eastAsia="仿宋" w:hAnsi="仿宋"/>
                <w:szCs w:val="21"/>
              </w:rPr>
            </w:pPr>
            <w:hyperlink r:id="rId41" w:tgtFrame="_blank" w:history="1">
              <w:r w:rsidR="00A2387E">
                <w:rPr>
                  <w:rFonts w:ascii="仿宋" w:eastAsia="仿宋" w:hAnsi="仿宋"/>
                  <w:szCs w:val="21"/>
                </w:rPr>
                <w:t>胡志超</w:t>
              </w:r>
            </w:hyperlink>
            <w:r w:rsidR="00A2387E">
              <w:rPr>
                <w:rFonts w:ascii="仿宋" w:eastAsia="仿宋" w:hAnsi="仿宋"/>
                <w:szCs w:val="21"/>
              </w:rPr>
              <w:t>、</w:t>
            </w:r>
            <w:hyperlink r:id="rId42" w:tgtFrame="_blank" w:history="1">
              <w:r w:rsidR="00A2387E">
                <w:rPr>
                  <w:rFonts w:ascii="仿宋" w:eastAsia="仿宋" w:hAnsi="仿宋"/>
                  <w:szCs w:val="21"/>
                </w:rPr>
                <w:t>徐弘博</w:t>
              </w:r>
            </w:hyperlink>
            <w:r w:rsidR="00A2387E">
              <w:rPr>
                <w:rFonts w:ascii="仿宋" w:eastAsia="仿宋" w:hAnsi="仿宋"/>
                <w:szCs w:val="21"/>
              </w:rPr>
              <w:t>、</w:t>
            </w:r>
            <w:hyperlink r:id="rId43" w:tgtFrame="_blank" w:history="1">
              <w:r w:rsidR="00A2387E">
                <w:rPr>
                  <w:rFonts w:ascii="仿宋" w:eastAsia="仿宋" w:hAnsi="仿宋"/>
                  <w:szCs w:val="21"/>
                </w:rPr>
                <w:t>曹明珠</w:t>
              </w:r>
            </w:hyperlink>
            <w:r w:rsidR="00A2387E">
              <w:rPr>
                <w:rFonts w:ascii="仿宋" w:eastAsia="仿宋" w:hAnsi="仿宋"/>
                <w:szCs w:val="21"/>
              </w:rPr>
              <w:t>、王申莹、于昭洋、</w:t>
            </w:r>
            <w:hyperlink r:id="rId44" w:tgtFrame="_blank" w:history="1">
              <w:r w:rsidR="00A2387E">
                <w:rPr>
                  <w:rFonts w:ascii="仿宋" w:eastAsia="仿宋" w:hAnsi="仿宋"/>
                  <w:szCs w:val="21"/>
                </w:rPr>
                <w:t>吴峰</w:t>
              </w:r>
            </w:hyperlink>
            <w:r w:rsidR="00A2387E">
              <w:rPr>
                <w:rFonts w:ascii="仿宋" w:eastAsia="仿宋" w:hAnsi="仿宋"/>
                <w:szCs w:val="21"/>
              </w:rPr>
              <w:t>、</w:t>
            </w:r>
            <w:hyperlink r:id="rId45" w:tgtFrame="_blank" w:history="1">
              <w:r w:rsidR="00A2387E">
                <w:rPr>
                  <w:rFonts w:ascii="仿宋" w:eastAsia="仿宋" w:hAnsi="仿宋"/>
                  <w:szCs w:val="21"/>
                </w:rPr>
                <w:t>顾峰玮</w:t>
              </w:r>
            </w:hyperlink>
            <w:r w:rsidR="00A2387E">
              <w:rPr>
                <w:rFonts w:ascii="仿宋" w:eastAsia="仿宋" w:hAnsi="仿宋"/>
                <w:szCs w:val="21"/>
              </w:rPr>
              <w:t>、</w:t>
            </w:r>
            <w:hyperlink r:id="rId46" w:tgtFrame="_blank" w:history="1">
              <w:r w:rsidR="00A2387E">
                <w:rPr>
                  <w:rFonts w:ascii="仿宋" w:eastAsia="仿宋" w:hAnsi="仿宋"/>
                  <w:szCs w:val="21"/>
                </w:rPr>
                <w:t>陈有庆</w:t>
              </w:r>
            </w:hyperlink>
            <w:r w:rsidR="00A2387E">
              <w:rPr>
                <w:rFonts w:ascii="仿宋" w:eastAsia="仿宋" w:hAnsi="仿宋"/>
                <w:szCs w:val="21"/>
              </w:rPr>
              <w:t>、</w:t>
            </w:r>
            <w:hyperlink r:id="rId47" w:tgtFrame="_blank" w:history="1">
              <w:r w:rsidR="00A2387E">
                <w:rPr>
                  <w:rFonts w:ascii="仿宋" w:eastAsia="仿宋" w:hAnsi="仿宋"/>
                  <w:szCs w:val="21"/>
                </w:rPr>
                <w:t>王公仆</w:t>
              </w:r>
            </w:hyperlink>
          </w:p>
        </w:tc>
        <w:tc>
          <w:tcPr>
            <w:tcW w:w="1134"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有效</w:t>
            </w:r>
          </w:p>
        </w:tc>
      </w:tr>
      <w:tr w:rsidR="00FA6D26">
        <w:trPr>
          <w:trHeight w:val="510"/>
          <w:jc w:val="center"/>
        </w:trPr>
        <w:tc>
          <w:tcPr>
            <w:tcW w:w="992"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实用</w:t>
            </w:r>
          </w:p>
          <w:p w:rsidR="00FA6D26" w:rsidRDefault="00A2387E">
            <w:pPr>
              <w:spacing w:line="260" w:lineRule="exact"/>
              <w:jc w:val="center"/>
              <w:rPr>
                <w:rFonts w:ascii="仿宋" w:eastAsia="仿宋" w:hAnsi="仿宋"/>
                <w:szCs w:val="21"/>
              </w:rPr>
            </w:pPr>
            <w:r>
              <w:rPr>
                <w:rFonts w:ascii="仿宋" w:eastAsia="仿宋" w:hAnsi="仿宋"/>
                <w:szCs w:val="21"/>
              </w:rPr>
              <w:t>新型</w:t>
            </w:r>
          </w:p>
        </w:tc>
        <w:tc>
          <w:tcPr>
            <w:tcW w:w="1521" w:type="dxa"/>
            <w:vAlign w:val="center"/>
          </w:tcPr>
          <w:p w:rsidR="00FA6D26" w:rsidRDefault="00A2387E">
            <w:pPr>
              <w:spacing w:line="260" w:lineRule="exact"/>
              <w:rPr>
                <w:rFonts w:ascii="仿宋" w:eastAsia="仿宋" w:hAnsi="仿宋"/>
                <w:szCs w:val="21"/>
              </w:rPr>
            </w:pPr>
            <w:r>
              <w:rPr>
                <w:rFonts w:ascii="仿宋" w:eastAsia="仿宋" w:hAnsi="仿宋"/>
                <w:szCs w:val="21"/>
              </w:rPr>
              <w:t>可调取种量的气吸式吸种器</w:t>
            </w:r>
          </w:p>
        </w:tc>
        <w:tc>
          <w:tcPr>
            <w:tcW w:w="966"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中国</w:t>
            </w:r>
          </w:p>
        </w:tc>
        <w:tc>
          <w:tcPr>
            <w:tcW w:w="850"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 xml:space="preserve">ZL201420505511.4  </w:t>
            </w:r>
          </w:p>
        </w:tc>
        <w:tc>
          <w:tcPr>
            <w:tcW w:w="709"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2015年</w:t>
            </w:r>
          </w:p>
          <w:p w:rsidR="00FA6D26" w:rsidRDefault="00A2387E">
            <w:pPr>
              <w:spacing w:line="260" w:lineRule="exact"/>
              <w:jc w:val="center"/>
              <w:rPr>
                <w:rFonts w:ascii="仿宋" w:eastAsia="仿宋" w:hAnsi="仿宋"/>
                <w:szCs w:val="21"/>
              </w:rPr>
            </w:pPr>
            <w:r>
              <w:rPr>
                <w:rFonts w:ascii="仿宋" w:eastAsia="仿宋" w:hAnsi="仿宋"/>
                <w:szCs w:val="21"/>
              </w:rPr>
              <w:t>01月14日</w:t>
            </w:r>
          </w:p>
        </w:tc>
        <w:tc>
          <w:tcPr>
            <w:tcW w:w="709"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4078051</w:t>
            </w:r>
          </w:p>
        </w:tc>
        <w:tc>
          <w:tcPr>
            <w:tcW w:w="1302"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农业部南京农业机械化研究所；滁州学院</w:t>
            </w:r>
          </w:p>
        </w:tc>
        <w:tc>
          <w:tcPr>
            <w:tcW w:w="2043" w:type="dxa"/>
            <w:vAlign w:val="center"/>
          </w:tcPr>
          <w:p w:rsidR="00FA6D26" w:rsidRDefault="00A2387E">
            <w:pPr>
              <w:spacing w:line="260" w:lineRule="exact"/>
              <w:rPr>
                <w:rFonts w:ascii="仿宋" w:eastAsia="仿宋" w:hAnsi="仿宋"/>
                <w:szCs w:val="21"/>
              </w:rPr>
            </w:pPr>
            <w:r>
              <w:rPr>
                <w:rFonts w:ascii="仿宋" w:eastAsia="仿宋" w:hAnsi="仿宋"/>
                <w:szCs w:val="21"/>
              </w:rPr>
              <w:t>吕小莲、胡志超、谢焕雄、彭宝良、张会娟、于昭洋</w:t>
            </w:r>
          </w:p>
        </w:tc>
        <w:tc>
          <w:tcPr>
            <w:tcW w:w="1134"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有效</w:t>
            </w:r>
          </w:p>
        </w:tc>
      </w:tr>
      <w:tr w:rsidR="00FA6D26">
        <w:trPr>
          <w:trHeight w:val="510"/>
          <w:jc w:val="center"/>
        </w:trPr>
        <w:tc>
          <w:tcPr>
            <w:tcW w:w="992"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实用</w:t>
            </w:r>
          </w:p>
          <w:p w:rsidR="00FA6D26" w:rsidRDefault="00A2387E">
            <w:pPr>
              <w:spacing w:line="260" w:lineRule="exact"/>
              <w:jc w:val="center"/>
              <w:rPr>
                <w:rFonts w:ascii="仿宋" w:eastAsia="仿宋" w:hAnsi="仿宋"/>
                <w:szCs w:val="21"/>
              </w:rPr>
            </w:pPr>
            <w:r>
              <w:rPr>
                <w:rFonts w:ascii="仿宋" w:eastAsia="仿宋" w:hAnsi="仿宋"/>
                <w:szCs w:val="21"/>
              </w:rPr>
              <w:t>新型</w:t>
            </w:r>
          </w:p>
        </w:tc>
        <w:tc>
          <w:tcPr>
            <w:tcW w:w="1521" w:type="dxa"/>
            <w:vAlign w:val="center"/>
          </w:tcPr>
          <w:p w:rsidR="00FA6D26" w:rsidRDefault="00A2387E">
            <w:pPr>
              <w:spacing w:line="260" w:lineRule="exact"/>
              <w:rPr>
                <w:rFonts w:ascii="仿宋" w:eastAsia="仿宋" w:hAnsi="仿宋"/>
                <w:szCs w:val="21"/>
              </w:rPr>
            </w:pPr>
            <w:r>
              <w:rPr>
                <w:rFonts w:ascii="仿宋" w:eastAsia="仿宋" w:hAnsi="仿宋"/>
                <w:szCs w:val="21"/>
              </w:rPr>
              <w:t>一种用于播种机成穴器的可控开启机构</w:t>
            </w:r>
          </w:p>
        </w:tc>
        <w:tc>
          <w:tcPr>
            <w:tcW w:w="966"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中国</w:t>
            </w:r>
          </w:p>
        </w:tc>
        <w:tc>
          <w:tcPr>
            <w:tcW w:w="850"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 xml:space="preserve">ZL201220332813.7  </w:t>
            </w:r>
          </w:p>
        </w:tc>
        <w:tc>
          <w:tcPr>
            <w:tcW w:w="709"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2013年</w:t>
            </w:r>
          </w:p>
          <w:p w:rsidR="00FA6D26" w:rsidRDefault="00A2387E">
            <w:pPr>
              <w:spacing w:line="260" w:lineRule="exact"/>
              <w:jc w:val="center"/>
              <w:rPr>
                <w:rFonts w:ascii="仿宋" w:eastAsia="仿宋" w:hAnsi="仿宋"/>
                <w:szCs w:val="21"/>
              </w:rPr>
            </w:pPr>
            <w:r>
              <w:rPr>
                <w:rFonts w:ascii="仿宋" w:eastAsia="仿宋" w:hAnsi="仿宋"/>
                <w:szCs w:val="21"/>
              </w:rPr>
              <w:t>03月13日</w:t>
            </w:r>
          </w:p>
        </w:tc>
        <w:tc>
          <w:tcPr>
            <w:tcW w:w="709"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2758263</w:t>
            </w:r>
          </w:p>
        </w:tc>
        <w:tc>
          <w:tcPr>
            <w:tcW w:w="1302"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农业部南京农业机械化研究所；滁州学院</w:t>
            </w:r>
          </w:p>
        </w:tc>
        <w:tc>
          <w:tcPr>
            <w:tcW w:w="2043" w:type="dxa"/>
            <w:vAlign w:val="center"/>
          </w:tcPr>
          <w:p w:rsidR="00FA6D26" w:rsidRDefault="00A2387E">
            <w:pPr>
              <w:spacing w:line="260" w:lineRule="exact"/>
              <w:rPr>
                <w:rFonts w:ascii="仿宋" w:eastAsia="仿宋" w:hAnsi="仿宋"/>
                <w:szCs w:val="21"/>
              </w:rPr>
            </w:pPr>
            <w:r>
              <w:rPr>
                <w:rFonts w:ascii="仿宋" w:eastAsia="仿宋" w:hAnsi="仿宋"/>
                <w:szCs w:val="21"/>
              </w:rPr>
              <w:t>吕小莲、胡志超、王海鸥、张会娟、</w:t>
            </w:r>
            <w:hyperlink r:id="rId48" w:tgtFrame="_blank" w:history="1">
              <w:r>
                <w:rPr>
                  <w:rFonts w:ascii="仿宋" w:eastAsia="仿宋" w:hAnsi="仿宋"/>
                  <w:szCs w:val="21"/>
                </w:rPr>
                <w:t>刘敏基</w:t>
              </w:r>
            </w:hyperlink>
            <w:r>
              <w:rPr>
                <w:rFonts w:ascii="仿宋" w:eastAsia="仿宋" w:hAnsi="仿宋"/>
                <w:szCs w:val="21"/>
              </w:rPr>
              <w:t>、于向涛</w:t>
            </w:r>
          </w:p>
        </w:tc>
        <w:tc>
          <w:tcPr>
            <w:tcW w:w="1134"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有效</w:t>
            </w:r>
          </w:p>
        </w:tc>
      </w:tr>
      <w:tr w:rsidR="00FA6D26">
        <w:trPr>
          <w:trHeight w:val="510"/>
          <w:jc w:val="center"/>
        </w:trPr>
        <w:tc>
          <w:tcPr>
            <w:tcW w:w="992"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软件</w:t>
            </w:r>
          </w:p>
          <w:p w:rsidR="00FA6D26" w:rsidRDefault="00A2387E">
            <w:pPr>
              <w:spacing w:line="260" w:lineRule="exact"/>
              <w:jc w:val="center"/>
              <w:rPr>
                <w:rFonts w:ascii="仿宋" w:eastAsia="仿宋" w:hAnsi="仿宋"/>
                <w:szCs w:val="21"/>
              </w:rPr>
            </w:pPr>
            <w:r>
              <w:rPr>
                <w:rFonts w:ascii="仿宋" w:eastAsia="仿宋" w:hAnsi="仿宋"/>
                <w:szCs w:val="21"/>
              </w:rPr>
              <w:t>著作权</w:t>
            </w:r>
          </w:p>
        </w:tc>
        <w:tc>
          <w:tcPr>
            <w:tcW w:w="1521" w:type="dxa"/>
            <w:vAlign w:val="center"/>
          </w:tcPr>
          <w:p w:rsidR="00FA6D26" w:rsidRDefault="00A2387E">
            <w:pPr>
              <w:spacing w:line="260" w:lineRule="exact"/>
              <w:rPr>
                <w:rFonts w:ascii="仿宋" w:eastAsia="仿宋" w:hAnsi="仿宋"/>
                <w:szCs w:val="21"/>
              </w:rPr>
            </w:pPr>
            <w:r>
              <w:rPr>
                <w:rFonts w:ascii="仿宋" w:eastAsia="仿宋" w:hAnsi="仿宋"/>
                <w:szCs w:val="21"/>
              </w:rPr>
              <w:t>全秸秆覆盖地免耕播种机秸秆清理高度调节控制软件</w:t>
            </w:r>
          </w:p>
        </w:tc>
        <w:tc>
          <w:tcPr>
            <w:tcW w:w="966"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中国</w:t>
            </w:r>
          </w:p>
        </w:tc>
        <w:tc>
          <w:tcPr>
            <w:tcW w:w="850"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2016SR262909</w:t>
            </w:r>
          </w:p>
        </w:tc>
        <w:tc>
          <w:tcPr>
            <w:tcW w:w="709"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2016年</w:t>
            </w:r>
          </w:p>
          <w:p w:rsidR="00FA6D26" w:rsidRDefault="00A2387E">
            <w:pPr>
              <w:spacing w:line="260" w:lineRule="exact"/>
              <w:jc w:val="center"/>
              <w:rPr>
                <w:rFonts w:ascii="仿宋" w:eastAsia="仿宋" w:hAnsi="仿宋"/>
                <w:szCs w:val="21"/>
              </w:rPr>
            </w:pPr>
            <w:r>
              <w:rPr>
                <w:rFonts w:ascii="仿宋" w:eastAsia="仿宋" w:hAnsi="仿宋"/>
                <w:szCs w:val="21"/>
              </w:rPr>
              <w:t>05月10日</w:t>
            </w:r>
          </w:p>
        </w:tc>
        <w:tc>
          <w:tcPr>
            <w:tcW w:w="709"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软著</w:t>
            </w:r>
          </w:p>
          <w:p w:rsidR="00FA6D26" w:rsidRDefault="00A2387E">
            <w:pPr>
              <w:spacing w:line="260" w:lineRule="exact"/>
              <w:jc w:val="center"/>
              <w:rPr>
                <w:rFonts w:ascii="仿宋" w:eastAsia="仿宋" w:hAnsi="仿宋"/>
                <w:szCs w:val="21"/>
              </w:rPr>
            </w:pPr>
            <w:r>
              <w:rPr>
                <w:rFonts w:ascii="仿宋" w:eastAsia="仿宋" w:hAnsi="仿宋"/>
                <w:szCs w:val="21"/>
              </w:rPr>
              <w:t>登字第</w:t>
            </w:r>
            <w:r>
              <w:rPr>
                <w:rFonts w:ascii="仿宋" w:eastAsia="仿宋" w:hAnsi="仿宋"/>
                <w:spacing w:val="-20"/>
                <w:szCs w:val="21"/>
              </w:rPr>
              <w:t>1441526</w:t>
            </w:r>
            <w:r>
              <w:rPr>
                <w:rFonts w:ascii="仿宋" w:eastAsia="仿宋" w:hAnsi="仿宋"/>
                <w:szCs w:val="21"/>
              </w:rPr>
              <w:t>号</w:t>
            </w:r>
          </w:p>
        </w:tc>
        <w:tc>
          <w:tcPr>
            <w:tcW w:w="1302"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农业部</w:t>
            </w:r>
          </w:p>
          <w:p w:rsidR="00FA6D26" w:rsidRDefault="00A2387E">
            <w:pPr>
              <w:spacing w:line="260" w:lineRule="exact"/>
              <w:jc w:val="center"/>
              <w:rPr>
                <w:rFonts w:ascii="仿宋" w:eastAsia="仿宋" w:hAnsi="仿宋"/>
                <w:szCs w:val="21"/>
              </w:rPr>
            </w:pPr>
            <w:r>
              <w:rPr>
                <w:rFonts w:ascii="仿宋" w:eastAsia="仿宋" w:hAnsi="仿宋"/>
                <w:szCs w:val="21"/>
              </w:rPr>
              <w:t>南京农业机械化研究所</w:t>
            </w:r>
          </w:p>
        </w:tc>
        <w:tc>
          <w:tcPr>
            <w:tcW w:w="2043" w:type="dxa"/>
            <w:vAlign w:val="center"/>
          </w:tcPr>
          <w:p w:rsidR="00FA6D26" w:rsidRDefault="00A2387E">
            <w:pPr>
              <w:spacing w:line="260" w:lineRule="exact"/>
              <w:jc w:val="center"/>
              <w:rPr>
                <w:rFonts w:ascii="仿宋" w:eastAsia="仿宋" w:hAnsi="仿宋"/>
                <w:b/>
                <w:szCs w:val="21"/>
              </w:rPr>
            </w:pPr>
            <w:r>
              <w:rPr>
                <w:rFonts w:ascii="仿宋" w:eastAsia="仿宋" w:hAnsi="仿宋"/>
                <w:b/>
                <w:szCs w:val="21"/>
              </w:rPr>
              <w:t>/</w:t>
            </w:r>
          </w:p>
        </w:tc>
        <w:tc>
          <w:tcPr>
            <w:tcW w:w="1134" w:type="dxa"/>
            <w:vAlign w:val="center"/>
          </w:tcPr>
          <w:p w:rsidR="00FA6D26" w:rsidRDefault="00A2387E">
            <w:pPr>
              <w:spacing w:line="260" w:lineRule="exact"/>
              <w:jc w:val="center"/>
              <w:rPr>
                <w:rFonts w:ascii="仿宋" w:eastAsia="仿宋" w:hAnsi="仿宋"/>
                <w:szCs w:val="21"/>
              </w:rPr>
            </w:pPr>
            <w:r>
              <w:rPr>
                <w:rFonts w:ascii="仿宋" w:eastAsia="仿宋" w:hAnsi="仿宋"/>
                <w:szCs w:val="21"/>
              </w:rPr>
              <w:t>有效</w:t>
            </w:r>
          </w:p>
        </w:tc>
      </w:tr>
    </w:tbl>
    <w:p w:rsidR="00FA6D26" w:rsidRDefault="00FA6D26">
      <w:pPr>
        <w:pStyle w:val="a3"/>
        <w:adjustRightInd w:val="0"/>
        <w:spacing w:line="320" w:lineRule="exact"/>
        <w:ind w:firstLine="482"/>
        <w:rPr>
          <w:rFonts w:ascii="仿宋" w:eastAsia="仿宋" w:hAnsi="仿宋"/>
          <w:b/>
          <w:bCs/>
          <w:szCs w:val="28"/>
        </w:rPr>
      </w:pPr>
    </w:p>
    <w:p w:rsidR="00FA6D26" w:rsidRDefault="00A2387E">
      <w:pPr>
        <w:widowControl/>
        <w:jc w:val="left"/>
        <w:rPr>
          <w:rFonts w:ascii="仿宋" w:eastAsia="仿宋" w:hAnsi="仿宋" w:cs="Times New Roman"/>
          <w:b/>
          <w:sz w:val="28"/>
          <w:szCs w:val="20"/>
        </w:rPr>
      </w:pPr>
      <w:r>
        <w:rPr>
          <w:rFonts w:ascii="仿宋" w:eastAsia="仿宋" w:hAnsi="仿宋"/>
          <w:b/>
          <w:sz w:val="28"/>
        </w:rPr>
        <w:br w:type="page"/>
      </w:r>
    </w:p>
    <w:p w:rsidR="00FA6D26" w:rsidRDefault="00A2387E">
      <w:pPr>
        <w:pStyle w:val="Style8"/>
        <w:ind w:firstLineChars="0" w:firstLine="0"/>
        <w:outlineLvl w:val="1"/>
        <w:rPr>
          <w:rFonts w:ascii="仿宋" w:eastAsia="仿宋" w:hAnsi="仿宋"/>
          <w:b/>
          <w:sz w:val="32"/>
          <w:szCs w:val="32"/>
        </w:rPr>
      </w:pPr>
      <w:r>
        <w:rPr>
          <w:rFonts w:ascii="仿宋" w:eastAsia="仿宋" w:hAnsi="仿宋"/>
          <w:b/>
          <w:sz w:val="32"/>
          <w:szCs w:val="32"/>
        </w:rPr>
        <w:lastRenderedPageBreak/>
        <w:t>七、</w:t>
      </w:r>
      <w:r>
        <w:rPr>
          <w:rFonts w:ascii="仿宋" w:eastAsia="仿宋" w:hAnsi="仿宋" w:hint="eastAsia"/>
          <w:b/>
          <w:sz w:val="32"/>
          <w:szCs w:val="32"/>
        </w:rPr>
        <w:t>主要完成人</w:t>
      </w:r>
      <w:r>
        <w:rPr>
          <w:rFonts w:ascii="仿宋" w:eastAsia="仿宋" w:hAnsi="仿宋"/>
          <w:b/>
          <w:sz w:val="32"/>
          <w:szCs w:val="32"/>
        </w:rPr>
        <w:t>情况</w:t>
      </w:r>
    </w:p>
    <w:tbl>
      <w:tblPr>
        <w:tblStyle w:val="a6"/>
        <w:tblW w:w="8522" w:type="dxa"/>
        <w:tblLayout w:type="fixed"/>
        <w:tblLook w:val="04A0"/>
      </w:tblPr>
      <w:tblGrid>
        <w:gridCol w:w="959"/>
        <w:gridCol w:w="709"/>
        <w:gridCol w:w="992"/>
        <w:gridCol w:w="2126"/>
        <w:gridCol w:w="3736"/>
      </w:tblGrid>
      <w:tr w:rsidR="00FA6D26">
        <w:trPr>
          <w:trHeight w:val="693"/>
        </w:trPr>
        <w:tc>
          <w:tcPr>
            <w:tcW w:w="959" w:type="dxa"/>
            <w:vAlign w:val="center"/>
          </w:tcPr>
          <w:p w:rsidR="00FA6D26" w:rsidRDefault="00A2387E">
            <w:pPr>
              <w:jc w:val="center"/>
              <w:rPr>
                <w:rFonts w:eastAsia="仿宋"/>
              </w:rPr>
            </w:pPr>
            <w:r>
              <w:rPr>
                <w:rFonts w:eastAsia="仿宋"/>
              </w:rPr>
              <w:t>姓名</w:t>
            </w:r>
          </w:p>
        </w:tc>
        <w:tc>
          <w:tcPr>
            <w:tcW w:w="709" w:type="dxa"/>
            <w:vAlign w:val="center"/>
          </w:tcPr>
          <w:p w:rsidR="00FA6D26" w:rsidRDefault="00A2387E">
            <w:pPr>
              <w:jc w:val="center"/>
              <w:rPr>
                <w:rFonts w:eastAsia="仿宋"/>
              </w:rPr>
            </w:pPr>
            <w:r>
              <w:rPr>
                <w:rFonts w:eastAsia="仿宋"/>
              </w:rPr>
              <w:t>排名</w:t>
            </w:r>
          </w:p>
        </w:tc>
        <w:tc>
          <w:tcPr>
            <w:tcW w:w="992" w:type="dxa"/>
            <w:vAlign w:val="center"/>
          </w:tcPr>
          <w:p w:rsidR="00FA6D26" w:rsidRDefault="00A2387E">
            <w:pPr>
              <w:jc w:val="center"/>
              <w:rPr>
                <w:rFonts w:eastAsia="仿宋"/>
              </w:rPr>
            </w:pPr>
            <w:r>
              <w:rPr>
                <w:rFonts w:eastAsia="仿宋"/>
              </w:rPr>
              <w:t>职务</w:t>
            </w:r>
            <w:r>
              <w:rPr>
                <w:rFonts w:eastAsia="仿宋"/>
              </w:rPr>
              <w:t>/</w:t>
            </w:r>
            <w:r>
              <w:rPr>
                <w:rFonts w:eastAsia="仿宋"/>
              </w:rPr>
              <w:t>职称</w:t>
            </w:r>
          </w:p>
        </w:tc>
        <w:tc>
          <w:tcPr>
            <w:tcW w:w="2126" w:type="dxa"/>
            <w:vAlign w:val="center"/>
          </w:tcPr>
          <w:p w:rsidR="00FA6D26" w:rsidRDefault="00A2387E">
            <w:pPr>
              <w:jc w:val="center"/>
              <w:rPr>
                <w:rFonts w:eastAsia="仿宋"/>
              </w:rPr>
            </w:pPr>
            <w:r>
              <w:rPr>
                <w:rFonts w:eastAsia="仿宋"/>
              </w:rPr>
              <w:t>工作单位</w:t>
            </w:r>
            <w:r>
              <w:rPr>
                <w:rFonts w:eastAsia="仿宋"/>
              </w:rPr>
              <w:t>/</w:t>
            </w:r>
            <w:r>
              <w:rPr>
                <w:rFonts w:eastAsia="仿宋"/>
              </w:rPr>
              <w:t>完成单位</w:t>
            </w:r>
          </w:p>
        </w:tc>
        <w:tc>
          <w:tcPr>
            <w:tcW w:w="3736" w:type="dxa"/>
            <w:vAlign w:val="center"/>
          </w:tcPr>
          <w:p w:rsidR="00FA6D26" w:rsidRDefault="00A2387E">
            <w:pPr>
              <w:jc w:val="center"/>
              <w:rPr>
                <w:rFonts w:eastAsia="仿宋"/>
              </w:rPr>
            </w:pPr>
            <w:r>
              <w:rPr>
                <w:rFonts w:eastAsia="仿宋"/>
                <w:color w:val="0D0D0D"/>
              </w:rPr>
              <w:t>对本项目技术创造性贡献</w:t>
            </w:r>
          </w:p>
        </w:tc>
      </w:tr>
      <w:tr w:rsidR="00FA6D26">
        <w:tc>
          <w:tcPr>
            <w:tcW w:w="959" w:type="dxa"/>
            <w:vAlign w:val="center"/>
          </w:tcPr>
          <w:p w:rsidR="00FA6D26" w:rsidRDefault="00A2387E">
            <w:pPr>
              <w:jc w:val="center"/>
              <w:rPr>
                <w:rFonts w:eastAsia="仿宋"/>
              </w:rPr>
            </w:pPr>
            <w:r>
              <w:rPr>
                <w:rFonts w:ascii="仿宋" w:eastAsia="仿宋" w:hAnsi="仿宋" w:hint="eastAsia"/>
                <w:szCs w:val="21"/>
              </w:rPr>
              <w:t>胡志超</w:t>
            </w:r>
          </w:p>
        </w:tc>
        <w:tc>
          <w:tcPr>
            <w:tcW w:w="709" w:type="dxa"/>
            <w:vAlign w:val="center"/>
          </w:tcPr>
          <w:p w:rsidR="00FA6D26" w:rsidRDefault="00A2387E">
            <w:pPr>
              <w:jc w:val="center"/>
              <w:rPr>
                <w:rFonts w:eastAsia="仿宋"/>
              </w:rPr>
            </w:pPr>
            <w:r>
              <w:rPr>
                <w:rFonts w:eastAsia="仿宋" w:hint="eastAsia"/>
              </w:rPr>
              <w:t>1</w:t>
            </w:r>
          </w:p>
        </w:tc>
        <w:tc>
          <w:tcPr>
            <w:tcW w:w="992" w:type="dxa"/>
            <w:vAlign w:val="center"/>
          </w:tcPr>
          <w:p w:rsidR="00FA6D26" w:rsidRDefault="00A2387E">
            <w:pPr>
              <w:pStyle w:val="a3"/>
              <w:spacing w:line="240" w:lineRule="auto"/>
              <w:ind w:firstLineChars="0" w:firstLine="0"/>
              <w:jc w:val="center"/>
              <w:rPr>
                <w:rFonts w:ascii="仿宋" w:eastAsia="仿宋" w:hAnsi="仿宋"/>
                <w:sz w:val="21"/>
                <w:szCs w:val="21"/>
              </w:rPr>
            </w:pPr>
            <w:r>
              <w:rPr>
                <w:rFonts w:ascii="仿宋" w:eastAsia="仿宋" w:hAnsi="仿宋"/>
                <w:sz w:val="21"/>
                <w:szCs w:val="21"/>
              </w:rPr>
              <w:t>党委书记</w:t>
            </w:r>
            <w:r>
              <w:rPr>
                <w:rFonts w:ascii="仿宋" w:eastAsia="仿宋" w:hAnsi="仿宋" w:hint="eastAsia"/>
                <w:sz w:val="21"/>
                <w:szCs w:val="21"/>
              </w:rPr>
              <w:t>、</w:t>
            </w:r>
          </w:p>
          <w:p w:rsidR="00FA6D26" w:rsidRDefault="00A2387E">
            <w:pPr>
              <w:jc w:val="center"/>
              <w:rPr>
                <w:rFonts w:eastAsia="仿宋"/>
              </w:rPr>
            </w:pPr>
            <w:r>
              <w:rPr>
                <w:rFonts w:ascii="仿宋" w:eastAsia="仿宋" w:hAnsi="仿宋" w:hint="eastAsia"/>
                <w:szCs w:val="21"/>
              </w:rPr>
              <w:t>副所长/研究员</w:t>
            </w:r>
          </w:p>
        </w:tc>
        <w:tc>
          <w:tcPr>
            <w:tcW w:w="2126" w:type="dxa"/>
            <w:vAlign w:val="center"/>
          </w:tcPr>
          <w:p w:rsidR="00FA6D26" w:rsidRDefault="00A2387E">
            <w:pPr>
              <w:jc w:val="center"/>
              <w:rPr>
                <w:rFonts w:eastAsia="仿宋"/>
              </w:rPr>
            </w:pPr>
            <w:r>
              <w:rPr>
                <w:rFonts w:ascii="仿宋" w:eastAsia="仿宋" w:hAnsi="仿宋" w:hint="eastAsia"/>
                <w:szCs w:val="21"/>
              </w:rPr>
              <w:t>农业部南京农业机械化研究所/农业部南京农业机械化研究所</w:t>
            </w:r>
          </w:p>
        </w:tc>
        <w:tc>
          <w:tcPr>
            <w:tcW w:w="3736" w:type="dxa"/>
            <w:vAlign w:val="center"/>
          </w:tcPr>
          <w:p w:rsidR="00FA6D26" w:rsidRDefault="002E20AD" w:rsidP="0030356E">
            <w:pPr>
              <w:pStyle w:val="a3"/>
              <w:spacing w:line="240" w:lineRule="atLeast"/>
              <w:ind w:firstLineChars="0" w:firstLine="0"/>
              <w:rPr>
                <w:rFonts w:ascii="Times New Roman" w:eastAsia="仿宋"/>
                <w:sz w:val="21"/>
                <w:szCs w:val="21"/>
              </w:rPr>
            </w:pPr>
            <w:r w:rsidRPr="002E20AD">
              <w:rPr>
                <w:rFonts w:ascii="仿宋" w:eastAsia="仿宋" w:hAnsi="仿宋" w:hint="eastAsia"/>
                <w:sz w:val="21"/>
              </w:rPr>
              <w:t>项目负责人，对发明点一、二、三、四均有创造性贡献。发明点一主要提出了全量秸秆地免耕机播技术并实施实现，发明点二主要进行碎秸气力离心组配均匀抛撒与分流调控技术研究，发明点三主要进行压滑组配防堵滞技术研究，发明点四主要进行全量秸秆地免耕播种多功能一体化作业装备创制与试验优化工作。共获授权专利10件（发明7件），发表论文20篇。</w:t>
            </w:r>
            <w:r w:rsidR="00A2387E">
              <w:rPr>
                <w:rFonts w:ascii="仿宋" w:eastAsia="仿宋" w:hAnsi="仿宋"/>
                <w:sz w:val="21"/>
              </w:rPr>
              <w:t>《花生收获机械化关键技术与装备》获2015年国家技术发明二等奖，排名第1，证书编号：2015-F-301-2-03-R01</w:t>
            </w:r>
            <w:r w:rsidR="00A2387E">
              <w:rPr>
                <w:rFonts w:ascii="仿宋" w:eastAsia="仿宋" w:hAnsi="仿宋" w:hint="eastAsia"/>
                <w:sz w:val="21"/>
              </w:rPr>
              <w:t>。</w:t>
            </w:r>
          </w:p>
        </w:tc>
      </w:tr>
      <w:tr w:rsidR="00FA6D26">
        <w:tc>
          <w:tcPr>
            <w:tcW w:w="959" w:type="dxa"/>
            <w:vAlign w:val="center"/>
          </w:tcPr>
          <w:p w:rsidR="00FA6D26" w:rsidRDefault="00A2387E">
            <w:pPr>
              <w:jc w:val="center"/>
              <w:rPr>
                <w:rFonts w:eastAsia="仿宋"/>
              </w:rPr>
            </w:pPr>
            <w:r>
              <w:rPr>
                <w:rFonts w:ascii="仿宋" w:eastAsia="仿宋" w:hAnsi="仿宋" w:hint="eastAsia"/>
                <w:szCs w:val="21"/>
              </w:rPr>
              <w:t>吴峰</w:t>
            </w:r>
          </w:p>
        </w:tc>
        <w:tc>
          <w:tcPr>
            <w:tcW w:w="709" w:type="dxa"/>
            <w:vAlign w:val="center"/>
          </w:tcPr>
          <w:p w:rsidR="00FA6D26" w:rsidRDefault="00A2387E">
            <w:pPr>
              <w:jc w:val="center"/>
              <w:rPr>
                <w:rFonts w:eastAsia="仿宋"/>
              </w:rPr>
            </w:pPr>
            <w:r>
              <w:rPr>
                <w:rFonts w:eastAsia="仿宋" w:hint="eastAsia"/>
              </w:rPr>
              <w:t>2</w:t>
            </w:r>
          </w:p>
        </w:tc>
        <w:tc>
          <w:tcPr>
            <w:tcW w:w="992" w:type="dxa"/>
            <w:vAlign w:val="center"/>
          </w:tcPr>
          <w:p w:rsidR="00FA6D26" w:rsidRDefault="00A2387E">
            <w:pPr>
              <w:jc w:val="center"/>
              <w:rPr>
                <w:rFonts w:eastAsia="仿宋"/>
              </w:rPr>
            </w:pPr>
            <w:r>
              <w:rPr>
                <w:rFonts w:ascii="仿宋" w:eastAsia="仿宋" w:hAnsi="仿宋" w:hint="eastAsia"/>
                <w:szCs w:val="21"/>
              </w:rPr>
              <w:t>副</w:t>
            </w:r>
            <w:r>
              <w:rPr>
                <w:rFonts w:ascii="仿宋" w:eastAsia="仿宋" w:hAnsi="仿宋"/>
                <w:szCs w:val="21"/>
              </w:rPr>
              <w:t>主任</w:t>
            </w:r>
            <w:r>
              <w:rPr>
                <w:rFonts w:ascii="仿宋" w:eastAsia="仿宋" w:hAnsi="仿宋" w:hint="eastAsia"/>
                <w:szCs w:val="21"/>
              </w:rPr>
              <w:t>/副研究员</w:t>
            </w:r>
          </w:p>
        </w:tc>
        <w:tc>
          <w:tcPr>
            <w:tcW w:w="2126" w:type="dxa"/>
            <w:vAlign w:val="center"/>
          </w:tcPr>
          <w:p w:rsidR="00FA6D26" w:rsidRDefault="00A2387E">
            <w:pPr>
              <w:jc w:val="center"/>
              <w:rPr>
                <w:rFonts w:eastAsia="仿宋"/>
              </w:rPr>
            </w:pPr>
            <w:r>
              <w:rPr>
                <w:rFonts w:ascii="仿宋" w:eastAsia="仿宋" w:hAnsi="仿宋" w:hint="eastAsia"/>
                <w:szCs w:val="21"/>
              </w:rPr>
              <w:t>农业部南京农业机械化研究所/农业部南京农业机械化研究所</w:t>
            </w:r>
          </w:p>
        </w:tc>
        <w:tc>
          <w:tcPr>
            <w:tcW w:w="3736" w:type="dxa"/>
            <w:vAlign w:val="center"/>
          </w:tcPr>
          <w:p w:rsidR="00FA6D26" w:rsidRDefault="002E20AD" w:rsidP="002E20AD">
            <w:pPr>
              <w:jc w:val="left"/>
              <w:rPr>
                <w:rFonts w:eastAsia="仿宋"/>
              </w:rPr>
            </w:pPr>
            <w:r w:rsidRPr="002E20AD">
              <w:rPr>
                <w:rFonts w:ascii="仿宋" w:eastAsia="仿宋" w:hAnsi="仿宋" w:hint="eastAsia"/>
              </w:rPr>
              <w:t>成果主要完成人，对发明点一、二、三、四均有重要贡献。发明点一主要进行全量秸秆地免耕机播技术实施实现，发明点二主要进行碎秸气力离心组配均匀抛撒与分流调控技术研究，发明点三主要进行压滑组配防堵滞技术研究，发明点四主要进行全量秸秆地免耕播种多功能一体化作业装备创制与试验优化工作。共获授权专利8件（发明5件），发表论文11篇。</w:t>
            </w:r>
            <w:r w:rsidR="00A2387E">
              <w:rPr>
                <w:rFonts w:ascii="仿宋" w:eastAsia="仿宋" w:hAnsi="仿宋"/>
              </w:rPr>
              <w:t>《花生收获机械化关键技术与装备》获2015年国家技术发明二等奖，排名第5，证书编号：2015-F-301-2-03-R05</w:t>
            </w:r>
            <w:r w:rsidR="00A2387E">
              <w:rPr>
                <w:rFonts w:ascii="仿宋" w:eastAsia="仿宋" w:hAnsi="仿宋" w:hint="eastAsia"/>
              </w:rPr>
              <w:t>。</w:t>
            </w:r>
          </w:p>
        </w:tc>
      </w:tr>
      <w:tr w:rsidR="00FA6D26">
        <w:tc>
          <w:tcPr>
            <w:tcW w:w="959" w:type="dxa"/>
            <w:vAlign w:val="center"/>
          </w:tcPr>
          <w:p w:rsidR="00FA6D26" w:rsidRDefault="00A2387E">
            <w:pPr>
              <w:jc w:val="center"/>
              <w:rPr>
                <w:rFonts w:eastAsia="仿宋"/>
              </w:rPr>
            </w:pPr>
            <w:r>
              <w:rPr>
                <w:rFonts w:ascii="仿宋" w:eastAsia="仿宋" w:hAnsi="仿宋"/>
                <w:szCs w:val="21"/>
              </w:rPr>
              <w:t>顾峰玮</w:t>
            </w:r>
          </w:p>
        </w:tc>
        <w:tc>
          <w:tcPr>
            <w:tcW w:w="709" w:type="dxa"/>
            <w:vAlign w:val="center"/>
          </w:tcPr>
          <w:p w:rsidR="00FA6D26" w:rsidRDefault="00A2387E">
            <w:pPr>
              <w:jc w:val="center"/>
              <w:rPr>
                <w:rFonts w:eastAsia="仿宋"/>
              </w:rPr>
            </w:pPr>
            <w:r>
              <w:rPr>
                <w:rFonts w:eastAsia="仿宋" w:hint="eastAsia"/>
              </w:rPr>
              <w:t>3</w:t>
            </w:r>
          </w:p>
        </w:tc>
        <w:tc>
          <w:tcPr>
            <w:tcW w:w="992" w:type="dxa"/>
            <w:vAlign w:val="center"/>
          </w:tcPr>
          <w:p w:rsidR="00FA6D26" w:rsidRDefault="00A2387E">
            <w:pPr>
              <w:jc w:val="center"/>
              <w:rPr>
                <w:rFonts w:eastAsia="仿宋"/>
              </w:rPr>
            </w:pPr>
            <w:r>
              <w:rPr>
                <w:rFonts w:ascii="仿宋" w:eastAsia="仿宋" w:hAnsi="仿宋"/>
                <w:szCs w:val="21"/>
              </w:rPr>
              <w:t>副主任</w:t>
            </w:r>
            <w:r>
              <w:rPr>
                <w:rFonts w:ascii="仿宋" w:eastAsia="仿宋" w:hAnsi="仿宋" w:hint="eastAsia"/>
                <w:szCs w:val="21"/>
              </w:rPr>
              <w:t>/</w:t>
            </w:r>
            <w:r>
              <w:rPr>
                <w:rFonts w:ascii="仿宋" w:eastAsia="仿宋" w:hAnsi="仿宋"/>
                <w:szCs w:val="21"/>
              </w:rPr>
              <w:t>助理研究员</w:t>
            </w:r>
          </w:p>
        </w:tc>
        <w:tc>
          <w:tcPr>
            <w:tcW w:w="2126" w:type="dxa"/>
            <w:vAlign w:val="center"/>
          </w:tcPr>
          <w:p w:rsidR="00FA6D26" w:rsidRDefault="00A2387E">
            <w:pPr>
              <w:jc w:val="center"/>
              <w:rPr>
                <w:rFonts w:eastAsia="仿宋"/>
              </w:rPr>
            </w:pPr>
            <w:r>
              <w:rPr>
                <w:rFonts w:ascii="仿宋" w:eastAsia="仿宋" w:hAnsi="仿宋" w:hint="eastAsia"/>
                <w:szCs w:val="21"/>
              </w:rPr>
              <w:t>农业部南京农业机械化研究所/农业部南京农业机械化研究所</w:t>
            </w:r>
          </w:p>
        </w:tc>
        <w:tc>
          <w:tcPr>
            <w:tcW w:w="3736" w:type="dxa"/>
            <w:vAlign w:val="center"/>
          </w:tcPr>
          <w:p w:rsidR="00FA6D26" w:rsidRDefault="0027523B" w:rsidP="0027523B">
            <w:pPr>
              <w:jc w:val="left"/>
              <w:rPr>
                <w:rFonts w:eastAsia="仿宋"/>
              </w:rPr>
            </w:pPr>
            <w:r w:rsidRPr="0027523B">
              <w:rPr>
                <w:rFonts w:ascii="仿宋" w:eastAsia="仿宋" w:hAnsi="仿宋" w:hint="eastAsia"/>
              </w:rPr>
              <w:t>成果主要完成人，对发明点一、二、三、四均有重要贡献。发明点一主要进行全量秸秆地免耕机播技术实施实现，发明点二主要进行碎秸分流调控技术研究，发明点三主要进行秸秆拾输过载监控和压滑组配防堵滞技术研究，发明点四主要进行全量秸秆地免耕播种多功能一体化作业装备创制与试验优化工作。共获授权专利5件（发明3件），发表论文12篇。</w:t>
            </w:r>
          </w:p>
        </w:tc>
      </w:tr>
      <w:tr w:rsidR="00FA6D26">
        <w:tc>
          <w:tcPr>
            <w:tcW w:w="959" w:type="dxa"/>
            <w:vAlign w:val="center"/>
          </w:tcPr>
          <w:p w:rsidR="00FA6D26" w:rsidRDefault="00A2387E">
            <w:pPr>
              <w:jc w:val="center"/>
              <w:rPr>
                <w:rFonts w:eastAsia="仿宋"/>
              </w:rPr>
            </w:pPr>
            <w:r>
              <w:rPr>
                <w:rFonts w:ascii="仿宋" w:eastAsia="仿宋" w:hAnsi="仿宋"/>
              </w:rPr>
              <w:t>陈有庆</w:t>
            </w:r>
          </w:p>
        </w:tc>
        <w:tc>
          <w:tcPr>
            <w:tcW w:w="709" w:type="dxa"/>
            <w:vAlign w:val="center"/>
          </w:tcPr>
          <w:p w:rsidR="00FA6D26" w:rsidRDefault="00A2387E">
            <w:pPr>
              <w:jc w:val="center"/>
              <w:rPr>
                <w:rFonts w:eastAsia="仿宋"/>
              </w:rPr>
            </w:pPr>
            <w:r>
              <w:rPr>
                <w:rFonts w:eastAsia="仿宋" w:hint="eastAsia"/>
              </w:rPr>
              <w:t>4</w:t>
            </w:r>
          </w:p>
        </w:tc>
        <w:tc>
          <w:tcPr>
            <w:tcW w:w="992" w:type="dxa"/>
            <w:vAlign w:val="center"/>
          </w:tcPr>
          <w:p w:rsidR="00FA6D26" w:rsidRDefault="00A2387E">
            <w:pPr>
              <w:jc w:val="center"/>
              <w:rPr>
                <w:rFonts w:eastAsia="仿宋"/>
              </w:rPr>
            </w:pPr>
            <w:r>
              <w:rPr>
                <w:rFonts w:ascii="仿宋" w:eastAsia="仿宋" w:hAnsi="仿宋"/>
              </w:rPr>
              <w:t>副研究员</w:t>
            </w:r>
          </w:p>
        </w:tc>
        <w:tc>
          <w:tcPr>
            <w:tcW w:w="2126" w:type="dxa"/>
            <w:vAlign w:val="center"/>
          </w:tcPr>
          <w:p w:rsidR="00FA6D26" w:rsidRDefault="00A2387E">
            <w:pPr>
              <w:jc w:val="center"/>
              <w:rPr>
                <w:rFonts w:eastAsia="仿宋"/>
              </w:rPr>
            </w:pPr>
            <w:r>
              <w:rPr>
                <w:rFonts w:ascii="仿宋" w:eastAsia="仿宋" w:hAnsi="仿宋" w:hint="eastAsia"/>
                <w:szCs w:val="21"/>
              </w:rPr>
              <w:t>农业部南京农业机械化研究所/农业部南京农业机械化研究所</w:t>
            </w:r>
          </w:p>
        </w:tc>
        <w:tc>
          <w:tcPr>
            <w:tcW w:w="3736" w:type="dxa"/>
            <w:vAlign w:val="center"/>
          </w:tcPr>
          <w:p w:rsidR="00FA6D26" w:rsidRDefault="008E0F76" w:rsidP="008E0F76">
            <w:pPr>
              <w:jc w:val="left"/>
              <w:rPr>
                <w:rFonts w:eastAsia="仿宋"/>
              </w:rPr>
            </w:pPr>
            <w:r w:rsidRPr="008E0F76">
              <w:rPr>
                <w:rFonts w:ascii="仿宋" w:eastAsia="仿宋" w:hAnsi="仿宋" w:hint="eastAsia"/>
              </w:rPr>
              <w:t>成果主要完成人，对发明点一、二、三、四均有重要贡献。发明点一主要进行全量秸秆地免耕机播技术实施实现，发明点二主要进行碎秸气力离心组配均匀</w:t>
            </w:r>
            <w:r w:rsidRPr="008E0F76">
              <w:rPr>
                <w:rFonts w:ascii="仿宋" w:eastAsia="仿宋" w:hAnsi="仿宋" w:hint="eastAsia"/>
              </w:rPr>
              <w:lastRenderedPageBreak/>
              <w:t>抛撒技术研究，发明点三主要进行压滑组配防堵滞技术研究，发明点四主要进行全量秸秆地免耕播种多功能一体化作业装备创制与试验优化工作。共获授权专利8件（发明5件），发表论文11篇。</w:t>
            </w:r>
          </w:p>
        </w:tc>
      </w:tr>
      <w:tr w:rsidR="00FA6D26">
        <w:tc>
          <w:tcPr>
            <w:tcW w:w="959" w:type="dxa"/>
            <w:vAlign w:val="center"/>
          </w:tcPr>
          <w:p w:rsidR="00FA6D26" w:rsidRDefault="00A2387E">
            <w:pPr>
              <w:jc w:val="center"/>
              <w:rPr>
                <w:rFonts w:eastAsia="仿宋"/>
              </w:rPr>
            </w:pPr>
            <w:r>
              <w:rPr>
                <w:rFonts w:ascii="仿宋" w:eastAsia="仿宋" w:hAnsi="仿宋" w:hint="eastAsia"/>
                <w:szCs w:val="21"/>
              </w:rPr>
              <w:lastRenderedPageBreak/>
              <w:t>谢焕雄</w:t>
            </w:r>
          </w:p>
        </w:tc>
        <w:tc>
          <w:tcPr>
            <w:tcW w:w="709" w:type="dxa"/>
            <w:vAlign w:val="center"/>
          </w:tcPr>
          <w:p w:rsidR="00FA6D26" w:rsidRDefault="00A2387E">
            <w:pPr>
              <w:jc w:val="center"/>
              <w:rPr>
                <w:rFonts w:eastAsia="仿宋"/>
              </w:rPr>
            </w:pPr>
            <w:r>
              <w:rPr>
                <w:rFonts w:eastAsia="仿宋" w:hint="eastAsia"/>
              </w:rPr>
              <w:t>5</w:t>
            </w:r>
          </w:p>
        </w:tc>
        <w:tc>
          <w:tcPr>
            <w:tcW w:w="992" w:type="dxa"/>
            <w:vAlign w:val="center"/>
          </w:tcPr>
          <w:p w:rsidR="00FA6D26" w:rsidRDefault="00A2387E">
            <w:pPr>
              <w:jc w:val="center"/>
              <w:rPr>
                <w:rFonts w:eastAsia="仿宋"/>
              </w:rPr>
            </w:pPr>
            <w:r>
              <w:rPr>
                <w:rFonts w:ascii="仿宋" w:eastAsia="仿宋" w:hAnsi="仿宋"/>
                <w:szCs w:val="21"/>
              </w:rPr>
              <w:t>主任</w:t>
            </w:r>
            <w:r>
              <w:rPr>
                <w:rFonts w:ascii="仿宋" w:eastAsia="仿宋" w:hAnsi="仿宋" w:hint="eastAsia"/>
                <w:szCs w:val="21"/>
              </w:rPr>
              <w:t>/研究员</w:t>
            </w:r>
          </w:p>
        </w:tc>
        <w:tc>
          <w:tcPr>
            <w:tcW w:w="2126" w:type="dxa"/>
            <w:vAlign w:val="center"/>
          </w:tcPr>
          <w:p w:rsidR="00FA6D26" w:rsidRDefault="00A2387E">
            <w:pPr>
              <w:jc w:val="center"/>
              <w:rPr>
                <w:rFonts w:eastAsia="仿宋"/>
              </w:rPr>
            </w:pPr>
            <w:r>
              <w:rPr>
                <w:rFonts w:ascii="仿宋" w:eastAsia="仿宋" w:hAnsi="仿宋" w:hint="eastAsia"/>
                <w:szCs w:val="21"/>
              </w:rPr>
              <w:t>农业部南京农业机械化研究所/农业部南京农业机械化研究所</w:t>
            </w:r>
          </w:p>
        </w:tc>
        <w:tc>
          <w:tcPr>
            <w:tcW w:w="3736" w:type="dxa"/>
            <w:vAlign w:val="center"/>
          </w:tcPr>
          <w:p w:rsidR="00FA6D26" w:rsidRDefault="00460F7E" w:rsidP="00460F7E">
            <w:pPr>
              <w:pStyle w:val="a3"/>
              <w:spacing w:line="240" w:lineRule="atLeast"/>
              <w:ind w:firstLineChars="0" w:firstLine="0"/>
              <w:jc w:val="left"/>
              <w:rPr>
                <w:rFonts w:ascii="Times New Roman" w:eastAsia="仿宋"/>
                <w:bCs/>
                <w:sz w:val="21"/>
                <w:szCs w:val="21"/>
              </w:rPr>
            </w:pPr>
            <w:r w:rsidRPr="00460F7E">
              <w:rPr>
                <w:rFonts w:ascii="仿宋" w:eastAsia="仿宋" w:hAnsi="仿宋" w:hint="eastAsia"/>
                <w:sz w:val="21"/>
              </w:rPr>
              <w:t>成果主要完成人，对发明点二、三、四均有重要贡献。发明点二主要进行碎秸气力离心组配均匀抛撒与分流调控技术研究及试验工作，发明点三主要进行秸秆拾输过载监控与压滑组配防堵滞技术试验研究及部件试制实现，发明点四主要进行全量秸秆地免耕播种多功能一体化作业装备试制及试验优化工作。共获授权专利2件（软件著作权1件）。</w:t>
            </w:r>
            <w:r w:rsidR="00A2387E">
              <w:rPr>
                <w:rFonts w:ascii="仿宋" w:eastAsia="仿宋" w:hAnsi="仿宋"/>
                <w:sz w:val="21"/>
              </w:rPr>
              <w:t>《花生收获机械化关键技术与装备》获2015年国家技术发明二等奖，排名第4，证书编号：2015-F-301-2-03-R04</w:t>
            </w:r>
            <w:r w:rsidR="00A2387E">
              <w:rPr>
                <w:rFonts w:ascii="仿宋" w:eastAsia="仿宋" w:hAnsi="仿宋" w:hint="eastAsia"/>
                <w:sz w:val="21"/>
              </w:rPr>
              <w:t>。</w:t>
            </w:r>
          </w:p>
        </w:tc>
      </w:tr>
      <w:tr w:rsidR="00FA6D26">
        <w:tc>
          <w:tcPr>
            <w:tcW w:w="959" w:type="dxa"/>
            <w:vAlign w:val="center"/>
          </w:tcPr>
          <w:p w:rsidR="00FA6D26" w:rsidRDefault="00A2387E">
            <w:pPr>
              <w:jc w:val="center"/>
              <w:rPr>
                <w:rFonts w:ascii="仿宋" w:eastAsia="仿宋" w:hAnsi="仿宋"/>
                <w:szCs w:val="21"/>
              </w:rPr>
            </w:pPr>
            <w:r>
              <w:rPr>
                <w:rFonts w:ascii="仿宋" w:eastAsia="仿宋" w:hAnsi="仿宋" w:hint="eastAsia"/>
              </w:rPr>
              <w:t>吴惠昌</w:t>
            </w:r>
          </w:p>
        </w:tc>
        <w:tc>
          <w:tcPr>
            <w:tcW w:w="709" w:type="dxa"/>
            <w:vAlign w:val="center"/>
          </w:tcPr>
          <w:p w:rsidR="00FA6D26" w:rsidRDefault="00A2387E">
            <w:pPr>
              <w:jc w:val="center"/>
              <w:rPr>
                <w:rFonts w:eastAsia="仿宋"/>
              </w:rPr>
            </w:pPr>
            <w:r>
              <w:rPr>
                <w:rFonts w:eastAsia="仿宋" w:hint="eastAsia"/>
              </w:rPr>
              <w:t>6</w:t>
            </w:r>
          </w:p>
        </w:tc>
        <w:tc>
          <w:tcPr>
            <w:tcW w:w="992" w:type="dxa"/>
            <w:vAlign w:val="center"/>
          </w:tcPr>
          <w:p w:rsidR="00FA6D26" w:rsidRDefault="00A2387E">
            <w:pPr>
              <w:jc w:val="center"/>
              <w:rPr>
                <w:rFonts w:ascii="仿宋" w:eastAsia="仿宋" w:hAnsi="仿宋"/>
                <w:szCs w:val="21"/>
              </w:rPr>
            </w:pPr>
            <w:r>
              <w:rPr>
                <w:rFonts w:ascii="仿宋" w:eastAsia="仿宋" w:hAnsi="仿宋" w:hint="eastAsia"/>
              </w:rPr>
              <w:t>副研究员</w:t>
            </w:r>
          </w:p>
        </w:tc>
        <w:tc>
          <w:tcPr>
            <w:tcW w:w="2126" w:type="dxa"/>
            <w:vAlign w:val="center"/>
          </w:tcPr>
          <w:p w:rsidR="00FA6D26" w:rsidRDefault="00A2387E">
            <w:pPr>
              <w:jc w:val="center"/>
              <w:rPr>
                <w:rFonts w:ascii="仿宋" w:eastAsia="仿宋" w:hAnsi="仿宋"/>
                <w:szCs w:val="21"/>
              </w:rPr>
            </w:pPr>
            <w:r>
              <w:rPr>
                <w:rFonts w:ascii="仿宋" w:eastAsia="仿宋" w:hAnsi="仿宋" w:hint="eastAsia"/>
                <w:szCs w:val="21"/>
              </w:rPr>
              <w:t>农业部南京农业机械化研究所/农业部南京农业机械化研究所</w:t>
            </w:r>
          </w:p>
        </w:tc>
        <w:tc>
          <w:tcPr>
            <w:tcW w:w="3736" w:type="dxa"/>
            <w:vAlign w:val="center"/>
          </w:tcPr>
          <w:p w:rsidR="00FA6D26" w:rsidRDefault="005B076B" w:rsidP="005B076B">
            <w:pPr>
              <w:pStyle w:val="a3"/>
              <w:spacing w:line="240" w:lineRule="atLeast"/>
              <w:ind w:firstLineChars="0" w:firstLine="0"/>
              <w:jc w:val="left"/>
              <w:rPr>
                <w:rFonts w:ascii="仿宋" w:eastAsia="仿宋" w:hAnsi="仿宋"/>
                <w:sz w:val="21"/>
              </w:rPr>
            </w:pPr>
            <w:r w:rsidRPr="005B076B">
              <w:rPr>
                <w:rFonts w:ascii="仿宋" w:eastAsia="仿宋" w:hAnsi="仿宋" w:hint="eastAsia"/>
                <w:sz w:val="21"/>
              </w:rPr>
              <w:t>成果主要完成人，对发明点三、四均有重要贡献。发明点三主要完成人，进行了秸秆拾输过载监控技术的软硬件设计实现及优化工作，并进行了压滑组配防堵滞技术试验研究，发明点四主要进行全量秸秆地免耕播种多功能一体化作业装备试制工作及参与试验优化改进工作。获软件著作权1件。</w:t>
            </w:r>
          </w:p>
        </w:tc>
      </w:tr>
    </w:tbl>
    <w:p w:rsidR="00FA6D26" w:rsidRDefault="00FA6D26"/>
    <w:p w:rsidR="00FA6D26" w:rsidRDefault="00A2387E">
      <w:pPr>
        <w:spacing w:line="560" w:lineRule="exact"/>
        <w:rPr>
          <w:rFonts w:ascii="仿宋" w:eastAsia="仿宋" w:hAnsi="仿宋" w:cs="宋体"/>
          <w:b/>
          <w:kern w:val="0"/>
          <w:sz w:val="32"/>
          <w:szCs w:val="32"/>
        </w:rPr>
      </w:pPr>
      <w:r>
        <w:rPr>
          <w:rFonts w:ascii="仿宋" w:eastAsia="仿宋" w:hAnsi="仿宋" w:cs="宋体" w:hint="eastAsia"/>
          <w:b/>
          <w:kern w:val="0"/>
          <w:sz w:val="32"/>
          <w:szCs w:val="32"/>
        </w:rPr>
        <w:t>八、完成人合作关系说明</w:t>
      </w:r>
    </w:p>
    <w:p w:rsidR="00E16EFE" w:rsidRPr="00E16EFE" w:rsidRDefault="00E16EFE" w:rsidP="00202FE3">
      <w:pPr>
        <w:spacing w:line="540" w:lineRule="exact"/>
        <w:ind w:firstLineChars="200" w:firstLine="640"/>
        <w:rPr>
          <w:rFonts w:ascii="仿宋" w:eastAsia="仿宋" w:hAnsi="仿宋" w:cs="Times New Roman"/>
          <w:sz w:val="32"/>
          <w:szCs w:val="32"/>
        </w:rPr>
      </w:pPr>
      <w:r w:rsidRPr="00E16EFE">
        <w:rPr>
          <w:rFonts w:ascii="仿宋" w:eastAsia="仿宋" w:hAnsi="仿宋" w:cs="Times New Roman" w:hint="eastAsia"/>
          <w:sz w:val="32"/>
          <w:szCs w:val="32"/>
        </w:rPr>
        <w:t>本项目成果完成人均为完成单位“农业部南京农业机械化研究所”在职科研人员，其中成果主要完成人吴峰、顾峰玮、陈有庆、谢焕雄、吴惠昌均为成果第一完成人胡志超所带领科研团队的团队成员。</w:t>
      </w:r>
    </w:p>
    <w:p w:rsidR="00E16EFE" w:rsidRPr="00E16EFE" w:rsidRDefault="00E16EFE" w:rsidP="00202FE3">
      <w:pPr>
        <w:spacing w:line="540" w:lineRule="exact"/>
        <w:ind w:firstLineChars="200" w:firstLine="643"/>
        <w:rPr>
          <w:rFonts w:ascii="仿宋" w:eastAsia="仿宋" w:hAnsi="仿宋" w:cs="Times New Roman"/>
          <w:sz w:val="32"/>
          <w:szCs w:val="32"/>
        </w:rPr>
      </w:pPr>
      <w:r w:rsidRPr="00E16EFE">
        <w:rPr>
          <w:rFonts w:ascii="仿宋" w:eastAsia="仿宋" w:hAnsi="仿宋" w:cs="Times New Roman" w:hint="eastAsia"/>
          <w:b/>
          <w:sz w:val="32"/>
          <w:szCs w:val="32"/>
        </w:rPr>
        <w:t>本成果主要完成人之一吴峰</w:t>
      </w:r>
      <w:r w:rsidRPr="00E16EFE">
        <w:rPr>
          <w:rFonts w:ascii="仿宋" w:eastAsia="仿宋" w:hAnsi="仿宋" w:cs="Times New Roman" w:hint="eastAsia"/>
          <w:sz w:val="32"/>
          <w:szCs w:val="32"/>
        </w:rPr>
        <w:t>对发明点一、二、三、四均有重要贡献。发明点一主要进行全量秸秆地免耕机播技术实施实现，发明点二主要进行碎秸气力离心组配均匀抛撒与分流调控技术研究，发明点三主要进行压滑组配防堵滞技术研</w:t>
      </w:r>
      <w:r w:rsidRPr="00E16EFE">
        <w:rPr>
          <w:rFonts w:ascii="仿宋" w:eastAsia="仿宋" w:hAnsi="仿宋" w:cs="Times New Roman" w:hint="eastAsia"/>
          <w:sz w:val="32"/>
          <w:szCs w:val="32"/>
        </w:rPr>
        <w:lastRenderedPageBreak/>
        <w:t>究，发明点四主要进行全量秸秆地免耕播种多功能一体化作业装备创制与试验优化工作。</w:t>
      </w:r>
    </w:p>
    <w:p w:rsidR="00E16EFE" w:rsidRPr="00E16EFE" w:rsidRDefault="00E16EFE" w:rsidP="00202FE3">
      <w:pPr>
        <w:spacing w:line="540" w:lineRule="exact"/>
        <w:ind w:firstLineChars="200" w:firstLine="643"/>
        <w:rPr>
          <w:rFonts w:ascii="仿宋" w:eastAsia="仿宋" w:hAnsi="仿宋" w:cs="Times New Roman"/>
          <w:sz w:val="32"/>
          <w:szCs w:val="32"/>
        </w:rPr>
      </w:pPr>
      <w:r w:rsidRPr="00E16EFE">
        <w:rPr>
          <w:rFonts w:ascii="仿宋" w:eastAsia="仿宋" w:hAnsi="仿宋" w:cs="Times New Roman" w:hint="eastAsia"/>
          <w:b/>
          <w:sz w:val="32"/>
          <w:szCs w:val="32"/>
        </w:rPr>
        <w:t>本成果主要完成人之一顾峰玮</w:t>
      </w:r>
      <w:r w:rsidRPr="00E16EFE">
        <w:rPr>
          <w:rFonts w:ascii="仿宋" w:eastAsia="仿宋" w:hAnsi="仿宋" w:cs="Times New Roman" w:hint="eastAsia"/>
          <w:sz w:val="32"/>
          <w:szCs w:val="32"/>
        </w:rPr>
        <w:t>对发明点一、二、三、四均有重要贡献。发明点一主要进行全量秸秆地免耕机播技术实施实现，发明点二主要进行碎秸分流调控技术研究，发明点三主要进行秸秆拾输过载监控和压滑组配防堵滞技术研究，发明点四主要进行全量秸秆地免耕播种多功能一体化作业装备创制与试验优化工作。</w:t>
      </w:r>
    </w:p>
    <w:p w:rsidR="00E16EFE" w:rsidRPr="00E16EFE" w:rsidRDefault="00E16EFE" w:rsidP="00202FE3">
      <w:pPr>
        <w:spacing w:line="540" w:lineRule="exact"/>
        <w:ind w:firstLineChars="200" w:firstLine="643"/>
        <w:rPr>
          <w:rFonts w:ascii="仿宋" w:eastAsia="仿宋" w:hAnsi="仿宋" w:cs="Times New Roman"/>
          <w:sz w:val="32"/>
          <w:szCs w:val="32"/>
        </w:rPr>
      </w:pPr>
      <w:r w:rsidRPr="00E16EFE">
        <w:rPr>
          <w:rFonts w:ascii="仿宋" w:eastAsia="仿宋" w:hAnsi="仿宋" w:cs="Times New Roman" w:hint="eastAsia"/>
          <w:b/>
          <w:sz w:val="32"/>
          <w:szCs w:val="32"/>
        </w:rPr>
        <w:t>本成果主要完成人之一陈有庆</w:t>
      </w:r>
      <w:r w:rsidRPr="00E16EFE">
        <w:rPr>
          <w:rFonts w:ascii="仿宋" w:eastAsia="仿宋" w:hAnsi="仿宋" w:cs="Times New Roman" w:hint="eastAsia"/>
          <w:sz w:val="32"/>
          <w:szCs w:val="32"/>
        </w:rPr>
        <w:t>对发明点一、二、三、四均有重要贡献。发明点一主要进行全量秸秆地免耕机播技术实施实现，发明点二主要进行碎秸气力离心组配均匀抛撒技术研究，发明点三主要进行压滑组配防堵滞技术研究，发明点四主要进行全量秸秆地免耕播种多功能一体化作业装备创制与试验优化工作。</w:t>
      </w:r>
    </w:p>
    <w:p w:rsidR="00E16EFE" w:rsidRPr="00E16EFE" w:rsidRDefault="00E16EFE" w:rsidP="00202FE3">
      <w:pPr>
        <w:spacing w:line="540" w:lineRule="exact"/>
        <w:ind w:firstLineChars="200" w:firstLine="643"/>
        <w:rPr>
          <w:rFonts w:ascii="仿宋" w:eastAsia="仿宋" w:hAnsi="仿宋" w:cs="Times New Roman"/>
          <w:sz w:val="32"/>
          <w:szCs w:val="32"/>
        </w:rPr>
      </w:pPr>
      <w:r w:rsidRPr="00E16EFE">
        <w:rPr>
          <w:rFonts w:ascii="仿宋" w:eastAsia="仿宋" w:hAnsi="仿宋" w:cs="Times New Roman" w:hint="eastAsia"/>
          <w:b/>
          <w:sz w:val="32"/>
          <w:szCs w:val="32"/>
        </w:rPr>
        <w:t>本成果主要完成人之一谢焕雄</w:t>
      </w:r>
      <w:r w:rsidRPr="00E16EFE">
        <w:rPr>
          <w:rFonts w:ascii="仿宋" w:eastAsia="仿宋" w:hAnsi="仿宋" w:cs="Times New Roman" w:hint="eastAsia"/>
          <w:sz w:val="32"/>
          <w:szCs w:val="32"/>
        </w:rPr>
        <w:t>对发明点二、三、四均有重要贡献。发明点二主要进行碎秸气力离心组配均匀抛撒与分流调控技术研究及试验工作，发明点三主要进行秸秆拾输过载监控与压滑组配防堵滞技术试验研究及部件试制实现，发明点四主要进行全量秸秆地免耕播种多功能一体化作业装备试制及试验优化工作。</w:t>
      </w:r>
    </w:p>
    <w:p w:rsidR="00FA6D26" w:rsidRDefault="00E16EFE" w:rsidP="00202FE3">
      <w:pPr>
        <w:spacing w:line="540" w:lineRule="exact"/>
        <w:ind w:firstLineChars="200" w:firstLine="643"/>
        <w:rPr>
          <w:rFonts w:ascii="仿宋" w:eastAsia="仿宋" w:hAnsi="仿宋" w:cs="Times New Roman"/>
          <w:sz w:val="32"/>
          <w:szCs w:val="32"/>
        </w:rPr>
      </w:pPr>
      <w:r w:rsidRPr="00E16EFE">
        <w:rPr>
          <w:rFonts w:ascii="仿宋" w:eastAsia="仿宋" w:hAnsi="仿宋" w:cs="Times New Roman" w:hint="eastAsia"/>
          <w:b/>
          <w:sz w:val="32"/>
          <w:szCs w:val="32"/>
        </w:rPr>
        <w:t>本成果主要完成人之一吴惠昌</w:t>
      </w:r>
      <w:r w:rsidRPr="00E16EFE">
        <w:rPr>
          <w:rFonts w:ascii="仿宋" w:eastAsia="仿宋" w:hAnsi="仿宋" w:cs="Times New Roman" w:hint="eastAsia"/>
          <w:sz w:val="32"/>
          <w:szCs w:val="32"/>
        </w:rPr>
        <w:t>对发明点三、四均有重要贡献。发明点三主要完成人，进行了秸秆拾输过载监控技术的软硬件设计实现及优化工作，并进行了压滑组配防堵滞技术试验研究，发明点四主要进行全量秸秆地免耕播种多功能一体化作业装备试制工作及参与试验优化改进工作。</w:t>
      </w:r>
    </w:p>
    <w:sectPr w:rsidR="00FA6D26" w:rsidSect="006431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657" w:rsidRDefault="00451657" w:rsidP="006728F3">
      <w:r>
        <w:separator/>
      </w:r>
    </w:p>
  </w:endnote>
  <w:endnote w:type="continuationSeparator" w:id="1">
    <w:p w:rsidR="00451657" w:rsidRDefault="00451657" w:rsidP="006728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657" w:rsidRDefault="00451657" w:rsidP="006728F3">
      <w:r>
        <w:separator/>
      </w:r>
    </w:p>
  </w:footnote>
  <w:footnote w:type="continuationSeparator" w:id="1">
    <w:p w:rsidR="00451657" w:rsidRDefault="00451657" w:rsidP="006728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1C79"/>
    <w:rsid w:val="00071426"/>
    <w:rsid w:val="00090F8B"/>
    <w:rsid w:val="000931C4"/>
    <w:rsid w:val="000B36E7"/>
    <w:rsid w:val="000D6B0D"/>
    <w:rsid w:val="000E16FB"/>
    <w:rsid w:val="000F663E"/>
    <w:rsid w:val="000F6FCC"/>
    <w:rsid w:val="001916CA"/>
    <w:rsid w:val="001A7637"/>
    <w:rsid w:val="001C4EDF"/>
    <w:rsid w:val="001C56B3"/>
    <w:rsid w:val="00202FE3"/>
    <w:rsid w:val="00271AAF"/>
    <w:rsid w:val="0027523B"/>
    <w:rsid w:val="0029350D"/>
    <w:rsid w:val="002E20AD"/>
    <w:rsid w:val="003010D9"/>
    <w:rsid w:val="0030356E"/>
    <w:rsid w:val="00332E07"/>
    <w:rsid w:val="00337A66"/>
    <w:rsid w:val="00351086"/>
    <w:rsid w:val="0039033D"/>
    <w:rsid w:val="00391C79"/>
    <w:rsid w:val="003B56DF"/>
    <w:rsid w:val="003D5F61"/>
    <w:rsid w:val="003D6CF9"/>
    <w:rsid w:val="003F63DE"/>
    <w:rsid w:val="0043651F"/>
    <w:rsid w:val="00451657"/>
    <w:rsid w:val="00457490"/>
    <w:rsid w:val="00460F7E"/>
    <w:rsid w:val="00476A40"/>
    <w:rsid w:val="005974D6"/>
    <w:rsid w:val="005A255D"/>
    <w:rsid w:val="005A52E5"/>
    <w:rsid w:val="005B076B"/>
    <w:rsid w:val="005B2A00"/>
    <w:rsid w:val="005B5CC5"/>
    <w:rsid w:val="0061069C"/>
    <w:rsid w:val="006353A6"/>
    <w:rsid w:val="006431ED"/>
    <w:rsid w:val="00645926"/>
    <w:rsid w:val="0065015F"/>
    <w:rsid w:val="00661811"/>
    <w:rsid w:val="006728F3"/>
    <w:rsid w:val="0068351D"/>
    <w:rsid w:val="00694A90"/>
    <w:rsid w:val="006C0A40"/>
    <w:rsid w:val="006F7658"/>
    <w:rsid w:val="0071307A"/>
    <w:rsid w:val="0076163E"/>
    <w:rsid w:val="00770BF5"/>
    <w:rsid w:val="0079270B"/>
    <w:rsid w:val="007C18AC"/>
    <w:rsid w:val="007E347B"/>
    <w:rsid w:val="00823F49"/>
    <w:rsid w:val="008251A0"/>
    <w:rsid w:val="00830CA7"/>
    <w:rsid w:val="0084304F"/>
    <w:rsid w:val="0087240C"/>
    <w:rsid w:val="00873E91"/>
    <w:rsid w:val="008A19B6"/>
    <w:rsid w:val="008E0F76"/>
    <w:rsid w:val="008E65F9"/>
    <w:rsid w:val="00903D3C"/>
    <w:rsid w:val="0093329D"/>
    <w:rsid w:val="0095052D"/>
    <w:rsid w:val="009828C1"/>
    <w:rsid w:val="009954BA"/>
    <w:rsid w:val="009A38EA"/>
    <w:rsid w:val="009F17AB"/>
    <w:rsid w:val="00A2387E"/>
    <w:rsid w:val="00A42F86"/>
    <w:rsid w:val="00A96CB5"/>
    <w:rsid w:val="00A970D4"/>
    <w:rsid w:val="00AC2A05"/>
    <w:rsid w:val="00AE22DC"/>
    <w:rsid w:val="00AF6483"/>
    <w:rsid w:val="00B738C3"/>
    <w:rsid w:val="00B76F5F"/>
    <w:rsid w:val="00B91385"/>
    <w:rsid w:val="00B91747"/>
    <w:rsid w:val="00BA4AC2"/>
    <w:rsid w:val="00BC6F48"/>
    <w:rsid w:val="00BF473F"/>
    <w:rsid w:val="00C20D6D"/>
    <w:rsid w:val="00C21EDC"/>
    <w:rsid w:val="00C41607"/>
    <w:rsid w:val="00C775CB"/>
    <w:rsid w:val="00CB3298"/>
    <w:rsid w:val="00CD2164"/>
    <w:rsid w:val="00D208F9"/>
    <w:rsid w:val="00D41F94"/>
    <w:rsid w:val="00D8705D"/>
    <w:rsid w:val="00DB1D5A"/>
    <w:rsid w:val="00DE7896"/>
    <w:rsid w:val="00E16EFE"/>
    <w:rsid w:val="00E67C87"/>
    <w:rsid w:val="00E71A6E"/>
    <w:rsid w:val="00E835DE"/>
    <w:rsid w:val="00E94511"/>
    <w:rsid w:val="00EE5BF5"/>
    <w:rsid w:val="00F35EE0"/>
    <w:rsid w:val="00FA6D26"/>
    <w:rsid w:val="00FB6FBE"/>
    <w:rsid w:val="00FC41BF"/>
    <w:rsid w:val="550821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1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6431ED"/>
    <w:pPr>
      <w:spacing w:line="360" w:lineRule="auto"/>
      <w:ind w:firstLineChars="200" w:firstLine="480"/>
    </w:pPr>
    <w:rPr>
      <w:rFonts w:ascii="仿宋_GB2312" w:eastAsia="宋体" w:hAnsi="Times New Roman" w:cs="Times New Roman"/>
      <w:sz w:val="24"/>
      <w:szCs w:val="20"/>
    </w:rPr>
  </w:style>
  <w:style w:type="paragraph" w:styleId="a4">
    <w:name w:val="footer"/>
    <w:basedOn w:val="a"/>
    <w:link w:val="Char"/>
    <w:uiPriority w:val="99"/>
    <w:unhideWhenUsed/>
    <w:rsid w:val="006431ED"/>
    <w:pPr>
      <w:tabs>
        <w:tab w:val="center" w:pos="4153"/>
        <w:tab w:val="right" w:pos="8306"/>
      </w:tabs>
      <w:snapToGrid w:val="0"/>
      <w:jc w:val="left"/>
    </w:pPr>
    <w:rPr>
      <w:sz w:val="18"/>
      <w:szCs w:val="18"/>
    </w:rPr>
  </w:style>
  <w:style w:type="paragraph" w:styleId="a5">
    <w:name w:val="header"/>
    <w:basedOn w:val="a"/>
    <w:link w:val="Char0"/>
    <w:uiPriority w:val="99"/>
    <w:unhideWhenUsed/>
    <w:rsid w:val="006431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sid w:val="006431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5"/>
    <w:uiPriority w:val="99"/>
    <w:rsid w:val="006431ED"/>
    <w:rPr>
      <w:sz w:val="18"/>
      <w:szCs w:val="18"/>
    </w:rPr>
  </w:style>
  <w:style w:type="character" w:customStyle="1" w:styleId="Char">
    <w:name w:val="页脚 Char"/>
    <w:basedOn w:val="a0"/>
    <w:link w:val="a4"/>
    <w:uiPriority w:val="99"/>
    <w:rsid w:val="006431ED"/>
    <w:rPr>
      <w:sz w:val="18"/>
      <w:szCs w:val="18"/>
    </w:rPr>
  </w:style>
  <w:style w:type="character" w:customStyle="1" w:styleId="Char2">
    <w:name w:val="纯文本 Char"/>
    <w:basedOn w:val="a0"/>
    <w:rsid w:val="006431ED"/>
    <w:rPr>
      <w:rFonts w:ascii="宋体" w:eastAsia="宋体" w:hAnsi="Courier New" w:cs="Courier New"/>
      <w:szCs w:val="21"/>
    </w:rPr>
  </w:style>
  <w:style w:type="character" w:customStyle="1" w:styleId="Char1">
    <w:name w:val="纯文本 Char1"/>
    <w:link w:val="a3"/>
    <w:rsid w:val="006431ED"/>
    <w:rPr>
      <w:rFonts w:ascii="仿宋_GB2312" w:eastAsia="宋体" w:hAnsi="Times New Roman" w:cs="Times New Roman"/>
      <w:sz w:val="24"/>
      <w:szCs w:val="20"/>
    </w:rPr>
  </w:style>
  <w:style w:type="paragraph" w:customStyle="1" w:styleId="a7">
    <w:name w:val="页面正文"/>
    <w:basedOn w:val="a"/>
    <w:rsid w:val="006431ED"/>
    <w:pPr>
      <w:spacing w:line="360" w:lineRule="auto"/>
      <w:ind w:firstLineChars="200" w:firstLine="200"/>
      <w:jc w:val="left"/>
    </w:pPr>
    <w:rPr>
      <w:rFonts w:ascii="Times New Roman" w:eastAsia="仿宋_GB2312" w:hAnsi="Times New Roman" w:cs="Times New Roman"/>
      <w:kern w:val="0"/>
      <w:sz w:val="24"/>
      <w:lang w:eastAsia="en-US"/>
    </w:rPr>
  </w:style>
  <w:style w:type="paragraph" w:customStyle="1" w:styleId="Style8">
    <w:name w:val="_Style 8"/>
    <w:basedOn w:val="a"/>
    <w:next w:val="a"/>
    <w:rsid w:val="006431ED"/>
    <w:pPr>
      <w:spacing w:line="360" w:lineRule="auto"/>
      <w:ind w:firstLineChars="200" w:firstLine="480"/>
    </w:pPr>
    <w:rPr>
      <w:rFonts w:ascii="仿宋_GB2312" w:eastAsia="宋体" w:hAnsi="Times New Roman" w:cs="Times New Roman"/>
      <w:sz w:val="24"/>
      <w:szCs w:val="20"/>
    </w:rPr>
  </w:style>
  <w:style w:type="character" w:customStyle="1" w:styleId="a8">
    <w:name w:val="纯文本 字符"/>
    <w:rsid w:val="00C775CB"/>
    <w:rPr>
      <w:rFonts w:ascii="仿宋_GB2312"/>
      <w:kern w:val="2"/>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soopat.com/Home/Result?SearchWord=FMR%3A(%E7%8E%8B%E4%BC%AF%E5%87%AF)" TargetMode="External"/><Relationship Id="rId18" Type="http://schemas.openxmlformats.org/officeDocument/2006/relationships/hyperlink" Target="http://www.soopat.com/Home/Result?SearchWord=FMR%3A(%E8%83%A1%E5%BF%97%E8%B6%85)" TargetMode="External"/><Relationship Id="rId26" Type="http://schemas.openxmlformats.org/officeDocument/2006/relationships/hyperlink" Target="http://www.soopat.com/Home/Result?SearchWord=FMR%3A(%E8%83%A1%E5%BF%97%E8%B6%85)" TargetMode="External"/><Relationship Id="rId39" Type="http://schemas.openxmlformats.org/officeDocument/2006/relationships/hyperlink" Target="http://www.soopat.com/Home/Result?SearchWord=FMR%3A(%E5%88%98%E6%95%8F%E5%9F%BA)" TargetMode="External"/><Relationship Id="rId3" Type="http://schemas.openxmlformats.org/officeDocument/2006/relationships/settings" Target="settings.xml"/><Relationship Id="rId21" Type="http://schemas.openxmlformats.org/officeDocument/2006/relationships/hyperlink" Target="http://www.soopat.com/Home/Result?SearchWord=FMR%3A(%E9%99%88%E6%9C%89%E5%BA%86)" TargetMode="External"/><Relationship Id="rId34" Type="http://schemas.openxmlformats.org/officeDocument/2006/relationships/hyperlink" Target="http://www.soopat.com/Home/Result?SearchWord=FMR%3A(%E8%83%A1%E5%BF%97%E8%B6%85)" TargetMode="External"/><Relationship Id="rId42" Type="http://schemas.openxmlformats.org/officeDocument/2006/relationships/hyperlink" Target="http://www.soopat.com/Home/Result?SearchWord=FMR%3A(%E5%BE%90%E5%BC%98%E5%8D%9A)" TargetMode="External"/><Relationship Id="rId47" Type="http://schemas.openxmlformats.org/officeDocument/2006/relationships/hyperlink" Target="http://www.soopat.com/Home/Result?SearchWord=FMR%3A(%E7%8E%8B%E5%85%AC%E4%BB%86)" TargetMode="External"/><Relationship Id="rId50" Type="http://schemas.openxmlformats.org/officeDocument/2006/relationships/theme" Target="theme/theme1.xml"/><Relationship Id="rId7" Type="http://schemas.openxmlformats.org/officeDocument/2006/relationships/hyperlink" Target="http://www.soopat.com/Home/Result?SearchWord=FMR%3A(%E8%83%A1%E5%BF%97%E8%B6%85)" TargetMode="External"/><Relationship Id="rId12" Type="http://schemas.openxmlformats.org/officeDocument/2006/relationships/hyperlink" Target="http://www.soopat.com/Home/Result?SearchWord=FMR%3A(%E5%BC%A0%E5%BB%B6%E5%8C%96)" TargetMode="External"/><Relationship Id="rId17" Type="http://schemas.openxmlformats.org/officeDocument/2006/relationships/hyperlink" Target="http://www.soopat.com/Home/Result?SearchWord=FMR%3A(%E7%8E%8B%E4%BC%AF%E5%87%AF)" TargetMode="External"/><Relationship Id="rId25" Type="http://schemas.openxmlformats.org/officeDocument/2006/relationships/hyperlink" Target="http://www.soopat.com/Home/Result?SearchWord=FMR%3A(%E5%BC%A0%E5%BB%B6%E5%8C%96)" TargetMode="External"/><Relationship Id="rId33" Type="http://schemas.openxmlformats.org/officeDocument/2006/relationships/hyperlink" Target="http://www.soopat.com/Home/Result?SearchWord=FMR%3A(%E9%A1%BE%E5%B3%B0%E7%8E%AE)" TargetMode="External"/><Relationship Id="rId38" Type="http://schemas.openxmlformats.org/officeDocument/2006/relationships/hyperlink" Target="http://www.soopat.com/Home/Result?SearchWord=FMR%3A(%E7%8E%8B%E5%85%AC%E4%BB%86)" TargetMode="External"/><Relationship Id="rId46" Type="http://schemas.openxmlformats.org/officeDocument/2006/relationships/hyperlink" Target="http://www.soopat.com/Home/Result?SearchWord=FMR%3A(%E9%99%88%E6%9C%89%E5%BA%86)" TargetMode="External"/><Relationship Id="rId2" Type="http://schemas.openxmlformats.org/officeDocument/2006/relationships/styles" Target="styles.xml"/><Relationship Id="rId16" Type="http://schemas.openxmlformats.org/officeDocument/2006/relationships/hyperlink" Target="http://www.soopat.com/Home/Result?SearchWord=FMR%3A(%E9%99%88%E6%9C%89%E5%BA%86)" TargetMode="External"/><Relationship Id="rId20" Type="http://schemas.openxmlformats.org/officeDocument/2006/relationships/hyperlink" Target="http://www.soopat.com/Home/Result?SearchWord=FMR%3A(%E9%A1%BE%E5%B3%B0%E7%8E%AE)" TargetMode="External"/><Relationship Id="rId29" Type="http://schemas.openxmlformats.org/officeDocument/2006/relationships/hyperlink" Target="http://www.soopat.com/Home/Result?SearchWord=FMR%3A(%E6%9B%B9%E6%98%8E%E7%8F%A0)" TargetMode="External"/><Relationship Id="rId41" Type="http://schemas.openxmlformats.org/officeDocument/2006/relationships/hyperlink" Target="http://www.soopat.com/Home/Result?SearchWord=FMR%3A(%E8%83%A1%E5%BF%97%E8%B6%8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oopat.com/Home/Result?SearchWord=FMR%3A(%E7%8E%8B%E6%B5%B7%E9%B8%A5)" TargetMode="External"/><Relationship Id="rId24" Type="http://schemas.openxmlformats.org/officeDocument/2006/relationships/hyperlink" Target="http://www.soopat.com/Home/Result?SearchWord=FMR%3A(%E5%88%98%E6%95%8F%E5%9F%BA)" TargetMode="External"/><Relationship Id="rId32" Type="http://schemas.openxmlformats.org/officeDocument/2006/relationships/hyperlink" Target="http://www.soopat.com/Home/Result?SearchWord=FMR%3A(%E7%8E%8B%E4%BC%AF%E5%87%AF)" TargetMode="External"/><Relationship Id="rId37" Type="http://schemas.openxmlformats.org/officeDocument/2006/relationships/hyperlink" Target="http://www.soopat.com/Home/Result?SearchWord=FMR%3A(%E5%BD%AD%E5%AE%9D%E8%89%AF)" TargetMode="External"/><Relationship Id="rId40" Type="http://schemas.openxmlformats.org/officeDocument/2006/relationships/hyperlink" Target="http://www.soopat.com/Home/Result?SearchWord=FMR%3A(%E7%8E%8B%E4%BC%AF%E5%87%AF)" TargetMode="External"/><Relationship Id="rId45" Type="http://schemas.openxmlformats.org/officeDocument/2006/relationships/hyperlink" Target="http://www.soopat.com/Home/Result?SearchWord=FMR%3A(%E9%A1%BE%E5%B3%B0%E7%8E%AE)" TargetMode="External"/><Relationship Id="rId5" Type="http://schemas.openxmlformats.org/officeDocument/2006/relationships/footnotes" Target="footnotes.xml"/><Relationship Id="rId15" Type="http://schemas.openxmlformats.org/officeDocument/2006/relationships/hyperlink" Target="http://www.soopat.com/Home/Result?SearchWord=FMR%3A(%E5%90%B4%E5%B3%B0)" TargetMode="External"/><Relationship Id="rId23" Type="http://schemas.openxmlformats.org/officeDocument/2006/relationships/hyperlink" Target="http://www.soopat.com/Home/Result?SearchWord=FMR%3A(%E6%9B%B9%E6%98%8E%E7%8F%A0)" TargetMode="External"/><Relationship Id="rId28" Type="http://schemas.openxmlformats.org/officeDocument/2006/relationships/hyperlink" Target="http://www.soopat.com/Home/Result?SearchWord=FMR%3A(%E5%90%B4%E5%B3%B0)" TargetMode="External"/><Relationship Id="rId36" Type="http://schemas.openxmlformats.org/officeDocument/2006/relationships/hyperlink" Target="http://www.soopat.com/Home/Result?SearchWord=FMR%3A(%E5%90%B4%E5%B3%B0)" TargetMode="External"/><Relationship Id="rId49" Type="http://schemas.openxmlformats.org/officeDocument/2006/relationships/fontTable" Target="fontTable.xml"/><Relationship Id="rId10" Type="http://schemas.openxmlformats.org/officeDocument/2006/relationships/hyperlink" Target="http://www.soopat.com/Home/Result?SearchWord=FMR%3A(%E5%88%98%E6%95%8F%E5%9F%BA)" TargetMode="External"/><Relationship Id="rId19" Type="http://schemas.openxmlformats.org/officeDocument/2006/relationships/hyperlink" Target="http://www.soopat.com/Home/Result?SearchWord=FMR%3A(%E5%90%B4%E5%B3%B0)" TargetMode="External"/><Relationship Id="rId31" Type="http://schemas.openxmlformats.org/officeDocument/2006/relationships/hyperlink" Target="http://www.soopat.com/Home/Result?SearchWord=FMR%3A(%E5%BC%A0%E5%BB%B6%E5%8C%96)" TargetMode="External"/><Relationship Id="rId44" Type="http://schemas.openxmlformats.org/officeDocument/2006/relationships/hyperlink" Target="http://www.soopat.com/Home/Result?SearchWord=FMR%3A(%E5%90%B4%E5%B3%B0)" TargetMode="External"/><Relationship Id="rId4" Type="http://schemas.openxmlformats.org/officeDocument/2006/relationships/webSettings" Target="webSettings.xml"/><Relationship Id="rId9" Type="http://schemas.openxmlformats.org/officeDocument/2006/relationships/hyperlink" Target="http://www.soopat.com/Home/Result?SearchWord=FMR%3A(%E9%99%88%E6%9C%89%E5%BA%86)" TargetMode="External"/><Relationship Id="rId14" Type="http://schemas.openxmlformats.org/officeDocument/2006/relationships/hyperlink" Target="http://www.soopat.com/Home/Result?SearchWord=FMR%3A(%E8%83%A1%E5%BF%97%E8%B6%85)" TargetMode="External"/><Relationship Id="rId22" Type="http://schemas.openxmlformats.org/officeDocument/2006/relationships/hyperlink" Target="http://www.soopat.com/Home/Result?SearchWord=FMR%3A(%E7%8E%8B%E5%85%AC%E4%BB%86)" TargetMode="External"/><Relationship Id="rId27" Type="http://schemas.openxmlformats.org/officeDocument/2006/relationships/hyperlink" Target="http://www.soopat.com/Home/Result?SearchWord=FMR%3A(%E9%99%88%E6%9C%89%E5%BA%86)" TargetMode="External"/><Relationship Id="rId30" Type="http://schemas.openxmlformats.org/officeDocument/2006/relationships/hyperlink" Target="http://www.soopat.com/Home/Result?SearchWord=FMR%3A(%E7%8E%8B%E6%B5%B7%E9%B8%A5)" TargetMode="External"/><Relationship Id="rId35" Type="http://schemas.openxmlformats.org/officeDocument/2006/relationships/hyperlink" Target="http://www.soopat.com/Home/Result?SearchWord=FMR%3A(%E9%99%88%E6%9C%89%E5%BA%86)" TargetMode="External"/><Relationship Id="rId43" Type="http://schemas.openxmlformats.org/officeDocument/2006/relationships/hyperlink" Target="http://www.soopat.com/Home/Result?SearchWord=FMR%3A(%E6%9B%B9%E6%98%8E%E7%8F%A0)" TargetMode="External"/><Relationship Id="rId48" Type="http://schemas.openxmlformats.org/officeDocument/2006/relationships/hyperlink" Target="http://www.soopat.com/Home/Result?SearchWord=FMR%3A(%E5%88%98%E6%95%8F%E5%9F%BA)" TargetMode="External"/><Relationship Id="rId8" Type="http://schemas.openxmlformats.org/officeDocument/2006/relationships/hyperlink" Target="http://www.soopat.com/Home/Result?SearchWord=FMR%3A(%E5%90%B4%E5%B3%B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1871</Words>
  <Characters>10666</Characters>
  <Application>Microsoft Office Word</Application>
  <DocSecurity>0</DocSecurity>
  <Lines>88</Lines>
  <Paragraphs>25</Paragraphs>
  <ScaleCrop>false</ScaleCrop>
  <Company/>
  <LinksUpToDate>false</LinksUpToDate>
  <CharactersWithSpaces>12512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dc:creator>
  <cp:lastModifiedBy>niujl</cp:lastModifiedBy>
  <cp:revision>2</cp:revision>
  <dcterms:created xsi:type="dcterms:W3CDTF">2018-01-05T09:05:00Z</dcterms:created>
  <dcterms:modified xsi:type="dcterms:W3CDTF">2018-01-05T09:05:00Z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