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仿宋"/>
          <w:bCs/>
          <w:sz w:val="32"/>
          <w:szCs w:val="32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bookmarkStart w:id="8" w:name="_GoBack"/>
      <w:bookmarkEnd w:id="8"/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inline distT="0" distB="0" distL="114300" distR="114300">
            <wp:extent cx="7559040" cy="10686415"/>
            <wp:effectExtent l="0" t="0" r="3810" b="635"/>
            <wp:docPr id="2" name="图片 2" descr="关于邀请加入广东省农村专业技术协会的函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邀请加入广东省农村专业技术协会的函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仿宋"/>
          <w:bCs/>
          <w:sz w:val="32"/>
          <w:szCs w:val="32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drawing>
          <wp:inline distT="0" distB="0" distL="114300" distR="114300">
            <wp:extent cx="7559040" cy="10686415"/>
            <wp:effectExtent l="0" t="0" r="3810" b="635"/>
            <wp:docPr id="4" name="图片 4" descr="关于邀请加入广东省农村专业技术协会的函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邀请加入广东省农村专业技术协会的函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1</w:t>
      </w:r>
      <w:r>
        <w:rPr>
          <w:rFonts w:hint="eastAsia" w:ascii="黑体" w:hAnsi="黑体" w:eastAsia="黑体" w:cs="仿宋"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华文中宋" w:hAnsi="华文中宋" w:eastAsia="华文中宋" w:cs="仿宋"/>
          <w:bCs/>
          <w:sz w:val="32"/>
          <w:szCs w:val="32"/>
        </w:rPr>
      </w:pPr>
      <w:bookmarkStart w:id="0" w:name="OLE_LINK22"/>
      <w:bookmarkStart w:id="1" w:name="OLE_LINK23"/>
      <w:r>
        <w:rPr>
          <w:rFonts w:hint="eastAsia" w:ascii="华文中宋" w:hAnsi="华文中宋" w:eastAsia="华文中宋" w:cs="仿宋"/>
          <w:bCs/>
          <w:sz w:val="32"/>
          <w:szCs w:val="32"/>
        </w:rPr>
        <w:t>广东省农村专业技术协会入会申请表</w:t>
      </w:r>
      <w:bookmarkEnd w:id="0"/>
      <w:bookmarkEnd w:id="1"/>
    </w:p>
    <w:p>
      <w:pPr>
        <w:spacing w:line="40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入会推荐人：</w:t>
      </w:r>
      <w:r>
        <w:rPr>
          <w:rFonts w:ascii="仿宋" w:hAns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W w:w="843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812"/>
        <w:gridCol w:w="700"/>
        <w:gridCol w:w="544"/>
        <w:gridCol w:w="396"/>
        <w:gridCol w:w="499"/>
        <w:gridCol w:w="271"/>
        <w:gridCol w:w="216"/>
        <w:gridCol w:w="429"/>
        <w:gridCol w:w="1275"/>
        <w:gridCol w:w="76"/>
        <w:gridCol w:w="872"/>
        <w:gridCol w:w="76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2" w:name="OLE_LINK9"/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箱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址</w:t>
            </w:r>
          </w:p>
        </w:tc>
        <w:tc>
          <w:tcPr>
            <w:tcW w:w="4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 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申请职务</w:t>
            </w:r>
          </w:p>
        </w:tc>
        <w:tc>
          <w:tcPr>
            <w:tcW w:w="7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(   ）常务理事单位    （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）理事单位      （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主营业务</w:t>
            </w:r>
          </w:p>
        </w:tc>
        <w:tc>
          <w:tcPr>
            <w:tcW w:w="7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固定资产（万元）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研发设备（发票） 万元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bookmarkStart w:id="3" w:name="OLE_LINK17" w:colFirst="0" w:colLast="0"/>
            <w:bookmarkStart w:id="4" w:name="OLE_LINK20" w:colFirst="2" w:colLast="2"/>
            <w:r>
              <w:rPr>
                <w:rFonts w:hint="eastAsia" w:ascii="仿宋" w:hAnsi="仿宋" w:eastAsia="仿宋" w:cs="仿宋"/>
                <w:sz w:val="24"/>
                <w:szCs w:val="24"/>
              </w:rPr>
              <w:t>报税销售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万</w:t>
            </w:r>
          </w:p>
        </w:tc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近3年知识产 权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项</w:t>
            </w:r>
          </w:p>
        </w:tc>
        <w:tc>
          <w:tcPr>
            <w:tcW w:w="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近三年净资产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</w:tc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</w:tc>
        <w:tc>
          <w:tcPr>
            <w:tcW w:w="9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职工总数：       中级职称人数：    高级职称人数：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本科以上：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一、单位简介（经营规模、人员构成，近年来承担政府项目情况和荣誉等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)</w:t>
            </w:r>
            <w:bookmarkStart w:id="5" w:name="OLE_LINK18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字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二、社会效益（申请单位服务“三农”、带动地方农业产业和农户发展等情况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)</w:t>
            </w:r>
            <w:bookmarkStart w:id="6" w:name="OLE_LINK21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限5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字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三、单位需要解决问题或服务需求（勾选以下需求项）</w:t>
            </w:r>
          </w:p>
        </w:tc>
      </w:tr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农业项目规划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农业项目可行性报告编写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农业政策咨询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农业项目备案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政府项目申报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农产品推广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干货代销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入驻产品电商平台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乡村旅游项目合作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农业项目合作对接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注册商标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申请专利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农产品地理标志登记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绿色产品认证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无公害产品认证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有机产品认证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农产品产地认证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GMP认证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HACCP认证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ISO认证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FDA认证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名牌产品认定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高新企业认定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农业龙头企业认定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农民专业合作社示范社认定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专家合作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开拓基地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人才引进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技术培训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人才培训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科技成果引进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引进农业机械设备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农业机械设备代销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引进农业信息服务平台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融资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贷款 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技术攻关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</w:p>
        </w:tc>
      </w:tr>
      <w:bookmarkEnd w:id="2"/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填表须知：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申请单位须填写并提交《广东省农村专业技术协会入会申请表》和营业执照复印件，可直接通过网络提交（其中申请表为word格式，营业执照扫描件为jpg或pdf格式）；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经协会理事会或理事会授权的秘书处讨论通过后，由秘书处统一下发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关于同意加入广东省农村专业技术协会的复函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拟加入会员单位在收到复函后一周内填写并回复《广东省农村专业技术协会入会确认函》，届时协会将根据会员确认函回复情况，正式确认会员身份。</w:t>
      </w:r>
    </w:p>
    <w:p>
      <w:pPr>
        <w:spacing w:line="500" w:lineRule="exact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附件</w:t>
      </w:r>
      <w:r>
        <w:rPr>
          <w:rFonts w:ascii="黑体" w:hAnsi="黑体" w:eastAsia="黑体" w:cs="仿宋"/>
          <w:bCs/>
          <w:sz w:val="30"/>
          <w:szCs w:val="30"/>
        </w:rPr>
        <w:t>2:</w:t>
      </w:r>
    </w:p>
    <w:p>
      <w:pPr>
        <w:spacing w:line="500" w:lineRule="exact"/>
        <w:jc w:val="center"/>
        <w:rPr>
          <w:rFonts w:hint="eastAsia" w:ascii="华文中宋" w:hAnsi="华文中宋" w:eastAsia="华文中宋" w:cs="仿宋"/>
          <w:bCs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 w:cs="Times New Roman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sz w:val="36"/>
          <w:szCs w:val="36"/>
        </w:rPr>
        <w:t>广东省农村专业技术协会</w:t>
      </w:r>
      <w:r>
        <w:rPr>
          <w:rFonts w:hint="eastAsia" w:ascii="华文中宋" w:hAnsi="华文中宋" w:eastAsia="华文中宋" w:cs="仿宋"/>
          <w:bCs/>
          <w:color w:val="000000"/>
          <w:sz w:val="36"/>
          <w:szCs w:val="36"/>
        </w:rPr>
        <w:t>服务范围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普及农业科学技术知识，推广农村实用技术，引导会员和农民依靠科技进步，使科技成果转化为生产力，促进产业发展，增加农民收入。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2.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开展多种形式、不同层次的教育培训活动，承担或受委托，组织有关资质培训、认定、提高会员的科学文化素质和经营管理能力，培训有文化、懂技术、会经营、能致富的新型农民，促进社会主义新农村建设。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3.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推动科研院所、高等院校与农技协以及会员之间的科技合作，组织专家对农技协的技术指导，增进会员、农技协之间经济技术的交流合作。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4.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开展社会化服务，举办各类科技咨询、技术服务、技术交流、技术推广、及展览和营销活动，推动农业、农村经济发展。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5.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推动基层农村专业技术协会建设。开展工作交流、理论研讨、表彰奖励，指导基层协会建立科学化、规范化的管理运行机制，引导农村专业技术协会健康发展。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6.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开展民间国际交流与合作，发展同国内外有关团体的友好联系。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7.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编辑出版有关刊物、书籍和资料，建设相关网站，组织制作音像作品，加强科技成果的宣传报导和科技信息的交流。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8.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兴办符合广东省农村专业技术协会宗旨的社会公益性事业。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9.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对本省农技协的组织建设、管理体制、运行机制、发展规划、政策法规、发展趋势等进行调查研究，向政府反映有关情况和提出决策建议。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10.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建立行业自律机制，制定行约、行规、技术标准并监督执行，促进公平竞争，为会员提供法律服务，维护农技协的整体利益和会员合法权益。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11.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承担政府职能部门和主管部门交办的任务，以及会员和有关组织委托的其他工作。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12</w:t>
      </w:r>
      <w:bookmarkStart w:id="7" w:name="OLE_LINK1"/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</w:t>
      </w:r>
      <w:bookmarkEnd w:id="7"/>
      <w:r>
        <w:rPr>
          <w:rFonts w:hint="eastAsia" w:ascii="仿宋_GB2312" w:hAnsi="仿宋" w:eastAsia="仿宋_GB2312" w:cs="仿宋"/>
          <w:color w:val="000000"/>
          <w:sz w:val="30"/>
          <w:szCs w:val="30"/>
        </w:rPr>
        <w:t>解决技术难题，为高校院所与企业“产学研”合作服务，促进科技成果产业化。</w:t>
      </w:r>
    </w:p>
    <w:p>
      <w:pPr>
        <w:spacing w:line="500" w:lineRule="exact"/>
        <w:ind w:firstLine="600" w:firstLineChars="200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13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开展院士专家地方行活动，走进农村基层举办院士专家农业讲座，真正为农业、农村、农业的致富发展服务。</w:t>
      </w:r>
    </w:p>
    <w:p>
      <w:pPr>
        <w:spacing w:line="500" w:lineRule="exact"/>
        <w:ind w:firstLine="600" w:firstLineChars="200"/>
        <w:rPr>
          <w:rFonts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14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开展科技培育工作，加强科技专利、知识产权服务，通过创新驱动助力会员单位可持续发展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 w:cs="仿宋"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15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协助会员进行农业项目规划、项目验收、论文发表、科技成果引进及转化。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</w:rPr>
        <w:t>16</w:t>
      </w:r>
      <w:r>
        <w:rPr>
          <w:rFonts w:hint="eastAsia" w:ascii="仿宋_GB2312" w:hAnsi="仿宋" w:eastAsia="仿宋_GB2312" w:cs="仿宋"/>
          <w:color w:val="000000"/>
          <w:sz w:val="30"/>
          <w:szCs w:val="30"/>
          <w:lang w:val="en-US" w:eastAsia="zh-CN"/>
        </w:rPr>
        <w:t xml:space="preserve">. 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协助会员了解农业、科技政策及申请国家相关资助与补贴业务。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4C67"/>
    <w:multiLevelType w:val="singleLevel"/>
    <w:tmpl w:val="5D4A4C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700A"/>
    <w:rsid w:val="1A4A4557"/>
    <w:rsid w:val="1E2D23B1"/>
    <w:rsid w:val="30F1700A"/>
    <w:rsid w:val="312F076B"/>
    <w:rsid w:val="365E5BF5"/>
    <w:rsid w:val="57031C20"/>
    <w:rsid w:val="679C12AA"/>
    <w:rsid w:val="7C3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2021-06-11T02:27:00Z</dcterms:created>
  <dc:creator>九月</dc:creator>
  <cp:lastModifiedBy>Administrator</cp:lastModifiedBy>
  <dcterms:modified xsi:type="dcterms:W3CDTF">2021-06-21T09:09:31Z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