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A9E2" w14:textId="77777777" w:rsidR="00056803" w:rsidRDefault="00056803" w:rsidP="0005680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E7A3538" w14:textId="77777777" w:rsidR="00056803" w:rsidRDefault="00056803" w:rsidP="00056803">
      <w:pPr>
        <w:widowControl/>
        <w:spacing w:beforeLines="200" w:before="624" w:afterLines="100" w:after="312" w:line="70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科普作品指标要求</w:t>
      </w:r>
    </w:p>
    <w:p w14:paraId="21587153" w14:textId="77777777" w:rsidR="00056803" w:rsidRDefault="00056803" w:rsidP="00056803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一、视频技术标准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36"/>
        <w:gridCol w:w="2167"/>
        <w:gridCol w:w="5519"/>
      </w:tblGrid>
      <w:tr w:rsidR="00056803" w14:paraId="0FE469E2" w14:textId="77777777" w:rsidTr="00DB06B5">
        <w:tc>
          <w:tcPr>
            <w:tcW w:w="836" w:type="dxa"/>
          </w:tcPr>
          <w:p w14:paraId="590037AC" w14:textId="77777777" w:rsidR="00056803" w:rsidRDefault="00056803" w:rsidP="00DB06B5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67" w:type="dxa"/>
          </w:tcPr>
          <w:p w14:paraId="78649600" w14:textId="77777777" w:rsidR="00056803" w:rsidRDefault="00056803" w:rsidP="00DB06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519" w:type="dxa"/>
          </w:tcPr>
          <w:p w14:paraId="45DB7A02" w14:textId="77777777" w:rsidR="00056803" w:rsidRDefault="00056803" w:rsidP="00DB06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标准</w:t>
            </w:r>
          </w:p>
        </w:tc>
      </w:tr>
      <w:tr w:rsidR="00056803" w14:paraId="65D82FC0" w14:textId="77777777" w:rsidTr="00DB06B5">
        <w:tc>
          <w:tcPr>
            <w:tcW w:w="836" w:type="dxa"/>
          </w:tcPr>
          <w:p w14:paraId="48BEBDB2" w14:textId="77777777" w:rsidR="00056803" w:rsidRDefault="00056803" w:rsidP="00DB06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14:paraId="58803126" w14:textId="77777777" w:rsidR="00056803" w:rsidRDefault="00056803" w:rsidP="00DB06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视频格式</w:t>
            </w:r>
          </w:p>
        </w:tc>
        <w:tc>
          <w:tcPr>
            <w:tcW w:w="5519" w:type="dxa"/>
          </w:tcPr>
          <w:p w14:paraId="48EA76B1" w14:textId="77777777" w:rsidR="00056803" w:rsidRDefault="00056803" w:rsidP="00DB06B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MP4格式</w:t>
            </w:r>
          </w:p>
        </w:tc>
      </w:tr>
      <w:tr w:rsidR="00056803" w14:paraId="04BDFF3F" w14:textId="77777777" w:rsidTr="00DB06B5">
        <w:tc>
          <w:tcPr>
            <w:tcW w:w="836" w:type="dxa"/>
          </w:tcPr>
          <w:p w14:paraId="31ACD595" w14:textId="77777777" w:rsidR="00056803" w:rsidRDefault="00056803" w:rsidP="00DB06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14:paraId="4E8A8022" w14:textId="77777777" w:rsidR="00056803" w:rsidRDefault="00056803" w:rsidP="00DB06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视频帧率</w:t>
            </w:r>
            <w:proofErr w:type="gramEnd"/>
          </w:p>
        </w:tc>
        <w:tc>
          <w:tcPr>
            <w:tcW w:w="5519" w:type="dxa"/>
          </w:tcPr>
          <w:p w14:paraId="32626B60" w14:textId="77777777" w:rsidR="00056803" w:rsidRDefault="00056803" w:rsidP="00DB06B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25fps（每秒25帧）</w:t>
            </w:r>
          </w:p>
        </w:tc>
      </w:tr>
      <w:tr w:rsidR="00056803" w14:paraId="204FDFE2" w14:textId="77777777" w:rsidTr="00DB06B5">
        <w:tc>
          <w:tcPr>
            <w:tcW w:w="836" w:type="dxa"/>
          </w:tcPr>
          <w:p w14:paraId="07F5BE4D" w14:textId="77777777" w:rsidR="00056803" w:rsidRDefault="00056803" w:rsidP="00DB06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14:paraId="79923C1A" w14:textId="77777777" w:rsidR="00056803" w:rsidRDefault="00056803" w:rsidP="00DB06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视频分辨率</w:t>
            </w:r>
          </w:p>
        </w:tc>
        <w:tc>
          <w:tcPr>
            <w:tcW w:w="5519" w:type="dxa"/>
          </w:tcPr>
          <w:p w14:paraId="7A18B11F" w14:textId="77777777" w:rsidR="00056803" w:rsidRDefault="00056803" w:rsidP="00DB06B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提交高清成片，分辨率不低于1080P（1920 X 1080像素，16:9比例）</w:t>
            </w:r>
          </w:p>
        </w:tc>
      </w:tr>
      <w:tr w:rsidR="00056803" w14:paraId="7602CF8A" w14:textId="77777777" w:rsidTr="00DB06B5">
        <w:tc>
          <w:tcPr>
            <w:tcW w:w="836" w:type="dxa"/>
          </w:tcPr>
          <w:p w14:paraId="334CB10D" w14:textId="77777777" w:rsidR="00056803" w:rsidRDefault="00056803" w:rsidP="00DB06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67" w:type="dxa"/>
          </w:tcPr>
          <w:p w14:paraId="2031124C" w14:textId="77777777" w:rsidR="00056803" w:rsidRDefault="00056803" w:rsidP="00DB06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图像效果</w:t>
            </w:r>
          </w:p>
        </w:tc>
        <w:tc>
          <w:tcPr>
            <w:tcW w:w="5519" w:type="dxa"/>
          </w:tcPr>
          <w:p w14:paraId="1597A788" w14:textId="77777777" w:rsidR="00056803" w:rsidRDefault="00056803" w:rsidP="00DB06B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图像不过亮、过暗，背景干净，无其他图像质量问题</w:t>
            </w:r>
          </w:p>
        </w:tc>
      </w:tr>
      <w:tr w:rsidR="00056803" w14:paraId="089D2238" w14:textId="77777777" w:rsidTr="00DB06B5">
        <w:tc>
          <w:tcPr>
            <w:tcW w:w="836" w:type="dxa"/>
          </w:tcPr>
          <w:p w14:paraId="64E0D7BE" w14:textId="77777777" w:rsidR="00056803" w:rsidRDefault="00056803" w:rsidP="00DB06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14:paraId="20C1828B" w14:textId="77777777" w:rsidR="00056803" w:rsidRDefault="00056803" w:rsidP="00DB06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声音效果</w:t>
            </w:r>
          </w:p>
        </w:tc>
        <w:tc>
          <w:tcPr>
            <w:tcW w:w="5519" w:type="dxa"/>
          </w:tcPr>
          <w:p w14:paraId="3AB9E544" w14:textId="77777777" w:rsidR="00056803" w:rsidRDefault="00056803" w:rsidP="00DB06B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声音清晰，无失真、噪声干扰，无音量忽大忽小现象，背景音乐无重叠现象</w:t>
            </w:r>
          </w:p>
        </w:tc>
      </w:tr>
      <w:tr w:rsidR="00056803" w14:paraId="6A2A7D75" w14:textId="77777777" w:rsidTr="00DB06B5">
        <w:tc>
          <w:tcPr>
            <w:tcW w:w="836" w:type="dxa"/>
          </w:tcPr>
          <w:p w14:paraId="0F3680E2" w14:textId="77777777" w:rsidR="00056803" w:rsidRDefault="00056803" w:rsidP="00DB06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67" w:type="dxa"/>
          </w:tcPr>
          <w:p w14:paraId="38FB1CF8" w14:textId="77777777" w:rsidR="00056803" w:rsidRDefault="00056803" w:rsidP="00DB06B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字幕要求</w:t>
            </w:r>
          </w:p>
        </w:tc>
        <w:tc>
          <w:tcPr>
            <w:tcW w:w="5519" w:type="dxa"/>
          </w:tcPr>
          <w:p w14:paraId="149318C8" w14:textId="77777777" w:rsidR="00056803" w:rsidRDefault="00056803" w:rsidP="00DB06B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无错别字，每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屏一行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字幕，每行不超过20字</w:t>
            </w:r>
          </w:p>
        </w:tc>
      </w:tr>
    </w:tbl>
    <w:p w14:paraId="7B1BD24F" w14:textId="77777777" w:rsidR="00056803" w:rsidRDefault="00056803" w:rsidP="00056803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视频内容结构</w:t>
      </w:r>
    </w:p>
    <w:p w14:paraId="7560149C" w14:textId="77777777" w:rsidR="00056803" w:rsidRDefault="00056803" w:rsidP="00056803">
      <w:pPr>
        <w:spacing w:line="5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形式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：</w:t>
      </w:r>
    </w:p>
    <w:p w14:paraId="0203A4E1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邀请专家在实景环境下讲解，配以相关素材画面，时长5min左右。</w:t>
      </w:r>
    </w:p>
    <w:p w14:paraId="60D8F71F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参考范例：</w:t>
      </w:r>
    </w:p>
    <w:p w14:paraId="7E8D409E" w14:textId="77777777" w:rsidR="00056803" w:rsidRDefault="00056803" w:rsidP="0005680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【智农小课堂】蔬菜生产和上市，咋看行情才稳赚？ </w:t>
      </w:r>
    </w:p>
    <w:p w14:paraId="0BF4F4DF" w14:textId="77777777" w:rsidR="00056803" w:rsidRDefault="00056803" w:rsidP="0005680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hyperlink r:id="rId5" w:history="1">
        <w:r>
          <w:rPr>
            <w:rStyle w:val="a4"/>
            <w:rFonts w:ascii="仿宋_GB2312" w:eastAsia="仿宋_GB2312" w:hAnsi="仿宋_GB2312" w:cs="仿宋_GB2312" w:hint="default"/>
            <w:sz w:val="32"/>
            <w:szCs w:val="32"/>
          </w:rPr>
          <w:t>https://kepu.gmw.cn/2022-07/28/content_35913067.htm</w:t>
        </w:r>
      </w:hyperlink>
    </w:p>
    <w:p w14:paraId="4F62D212" w14:textId="77777777" w:rsidR="00056803" w:rsidRDefault="00056803" w:rsidP="0005680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【智农小课堂】从“产品”到“商品”，蔬菜需要过几关？ </w:t>
      </w:r>
    </w:p>
    <w:p w14:paraId="1D21EC2F" w14:textId="77777777" w:rsidR="00056803" w:rsidRDefault="00056803" w:rsidP="0005680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hyperlink r:id="rId6" w:history="1">
        <w:r>
          <w:rPr>
            <w:rStyle w:val="a4"/>
            <w:rFonts w:ascii="仿宋_GB2312" w:eastAsia="仿宋_GB2312" w:hAnsi="仿宋_GB2312" w:cs="仿宋_GB2312" w:hint="default"/>
            <w:sz w:val="32"/>
            <w:szCs w:val="32"/>
          </w:rPr>
          <w:t>https://kepu.gmw.cn/2022-07/28/content_35914962.htm</w:t>
        </w:r>
      </w:hyperlink>
    </w:p>
    <w:p w14:paraId="396E9347" w14:textId="77777777" w:rsidR="00056803" w:rsidRDefault="00056803" w:rsidP="00056803">
      <w:pPr>
        <w:spacing w:line="5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形式二：</w:t>
      </w:r>
    </w:p>
    <w:p w14:paraId="6214DA37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邀请新农人或农技推广员，面对镜头讲述自己的故事，时长3min左右。</w:t>
      </w:r>
    </w:p>
    <w:p w14:paraId="55045E80" w14:textId="77777777" w:rsidR="00056803" w:rsidRDefault="00056803" w:rsidP="00056803">
      <w:pPr>
        <w:pStyle w:val="3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出现元素：</w:t>
      </w:r>
      <w:r>
        <w:rPr>
          <w:rFonts w:ascii="仿宋_GB2312" w:eastAsia="仿宋_GB2312" w:hAnsi="仿宋_GB2312" w:cs="仿宋_GB2312" w:hint="eastAsia"/>
          <w:b w:val="0"/>
          <w:bCs w:val="0"/>
        </w:rPr>
        <w:t>标题、人名条、适当包装等。</w:t>
      </w:r>
    </w:p>
    <w:p w14:paraId="23AA2B45" w14:textId="77777777" w:rsidR="00056803" w:rsidRDefault="00056803" w:rsidP="00056803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三、视频素材来源</w:t>
      </w:r>
    </w:p>
    <w:p w14:paraId="524AB694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原创镜头占比不少于60%，如使用网络视频素材或其他节目素材画面，需确保没有版权争议。</w:t>
      </w:r>
    </w:p>
    <w:p w14:paraId="174B34AB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使用的背景音乐需避免版权争议。</w:t>
      </w:r>
    </w:p>
    <w:p w14:paraId="3B3042FD" w14:textId="77777777" w:rsidR="00056803" w:rsidRDefault="00056803" w:rsidP="00056803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四、片头片尾及logo规范</w:t>
      </w:r>
    </w:p>
    <w:p w14:paraId="4586A699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版本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：左上角添加科普中国logo，右下角添加光明网、中国农村专业技术协会logo，固定片尾（见附件“版本一”）。</w:t>
      </w:r>
    </w:p>
    <w:p w14:paraId="59B20862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版本二：左上角添加科普中国logo，固定片尾（见附件“版本二”）。</w:t>
      </w:r>
    </w:p>
    <w:p w14:paraId="1DF87869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版本三：无logo、无字幕的纯净版。</w:t>
      </w:r>
    </w:p>
    <w:p w14:paraId="196E3EDB" w14:textId="77777777" w:rsidR="00056803" w:rsidRP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6803">
        <w:rPr>
          <w:rFonts w:ascii="仿宋_GB2312" w:eastAsia="仿宋_GB2312" w:hAnsi="仿宋_GB2312" w:cs="仿宋_GB2312" w:hint="eastAsia"/>
          <w:sz w:val="32"/>
          <w:szCs w:val="32"/>
        </w:rPr>
        <w:t>片尾及</w:t>
      </w:r>
      <w:r w:rsidRPr="00056803">
        <w:rPr>
          <w:rFonts w:ascii="仿宋_GB2312" w:eastAsia="仿宋_GB2312" w:hAnsi="仿宋_GB2312" w:cs="仿宋_GB2312"/>
          <w:sz w:val="32"/>
          <w:szCs w:val="32"/>
        </w:rPr>
        <w:t>logo规范：</w:t>
      </w:r>
    </w:p>
    <w:p w14:paraId="50E72E44" w14:textId="77777777" w:rsid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6803">
        <w:rPr>
          <w:rFonts w:ascii="仿宋_GB2312" w:eastAsia="仿宋_GB2312" w:hAnsi="仿宋_GB2312" w:cs="仿宋_GB2312" w:hint="eastAsia"/>
          <w:sz w:val="32"/>
          <w:szCs w:val="32"/>
        </w:rPr>
        <w:t>链接：</w:t>
      </w:r>
    </w:p>
    <w:p w14:paraId="356E0843" w14:textId="587D104D" w:rsidR="00056803" w:rsidRP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6803">
        <w:rPr>
          <w:rFonts w:ascii="仿宋_GB2312" w:eastAsia="仿宋_GB2312" w:hAnsi="仿宋_GB2312" w:cs="仿宋_GB2312"/>
          <w:sz w:val="32"/>
          <w:szCs w:val="32"/>
        </w:rPr>
        <w:t xml:space="preserve">https://pan.baidu.com/s/1AQuyowNJ1L0CeF00j06eLA </w:t>
      </w:r>
    </w:p>
    <w:p w14:paraId="783F3DA0" w14:textId="593FCEBA" w:rsidR="00056803" w:rsidRPr="00056803" w:rsidRDefault="00056803" w:rsidP="0005680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56803">
        <w:rPr>
          <w:rFonts w:ascii="仿宋_GB2312" w:eastAsia="仿宋_GB2312" w:hAnsi="仿宋_GB2312" w:cs="仿宋_GB2312" w:hint="eastAsia"/>
          <w:sz w:val="32"/>
          <w:szCs w:val="32"/>
        </w:rPr>
        <w:t>提取码：</w:t>
      </w:r>
      <w:r w:rsidRPr="00056803">
        <w:rPr>
          <w:rFonts w:ascii="仿宋_GB2312" w:eastAsia="仿宋_GB2312" w:hAnsi="仿宋_GB2312" w:cs="仿宋_GB2312"/>
          <w:sz w:val="32"/>
          <w:szCs w:val="32"/>
        </w:rPr>
        <w:t>1234</w:t>
      </w:r>
    </w:p>
    <w:p w14:paraId="23D0A7AB" w14:textId="77777777" w:rsidR="00793508" w:rsidRPr="00056803" w:rsidRDefault="00793508"/>
    <w:sectPr w:rsidR="00793508" w:rsidRPr="0005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3D5"/>
    <w:multiLevelType w:val="multilevel"/>
    <w:tmpl w:val="20D533D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370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03"/>
    <w:rsid w:val="00056803"/>
    <w:rsid w:val="007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F2AF"/>
  <w15:chartTrackingRefBased/>
  <w15:docId w15:val="{CEA54888-E356-4B03-99FB-4F8E72C0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05680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568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56803"/>
    <w:rPr>
      <w:b/>
      <w:bCs/>
      <w:sz w:val="32"/>
      <w:szCs w:val="32"/>
    </w:rPr>
  </w:style>
  <w:style w:type="table" w:styleId="a3">
    <w:name w:val="Table Grid"/>
    <w:basedOn w:val="a1"/>
    <w:qFormat/>
    <w:rsid w:val="0005680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sid w:val="00056803"/>
    <w:rPr>
      <w:rFonts w:ascii="微软雅黑" w:eastAsia="微软雅黑" w:hAnsi="微软雅黑" w:hint="eastAsia"/>
      <w:color w:val="29493F"/>
      <w:sz w:val="24"/>
      <w:szCs w:val="24"/>
      <w:u w:val="none"/>
    </w:rPr>
  </w:style>
  <w:style w:type="paragraph" w:styleId="a5">
    <w:name w:val="List Paragraph"/>
    <w:basedOn w:val="a"/>
    <w:uiPriority w:val="99"/>
    <w:qFormat/>
    <w:rsid w:val="00056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pu.gmw.cn/2022-07/28/content_35914962.htm" TargetMode="External"/><Relationship Id="rId5" Type="http://schemas.openxmlformats.org/officeDocument/2006/relationships/hyperlink" Target="https://kepu.gmw.cn/2022-07/28/content_3591306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2023-05-22T07:31:00Z</dcterms:created>
  <dcterms:modified xsi:type="dcterms:W3CDTF">2023-05-22T07:32:00Z</dcterms:modified>
</cp:coreProperties>
</file>