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olor w:val="FF0000"/>
          <w:spacing w:val="-50"/>
          <w:sz w:val="80"/>
          <w:szCs w:val="80"/>
        </w:rPr>
      </w:pPr>
      <w:r>
        <w:rPr>
          <w:rFonts w:hint="eastAsia" w:ascii="华文中宋" w:hAnsi="华文中宋" w:eastAsia="华文中宋"/>
          <w:color w:val="FF0000"/>
          <w:spacing w:val="-50"/>
          <w:sz w:val="80"/>
          <w:szCs w:val="80"/>
        </w:rPr>
        <w:t>广 东 省 科 学 技 术 协 会</w:t>
      </w:r>
    </w:p>
    <w:tbl>
      <w:tblPr>
        <w:tblStyle w:val="10"/>
        <w:tblW w:w="0" w:type="auto"/>
        <w:tblInd w:w="108" w:type="dxa"/>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Layout w:type="fixed"/>
        <w:tblCellMar>
          <w:top w:w="0" w:type="dxa"/>
          <w:left w:w="108" w:type="dxa"/>
          <w:bottom w:w="0" w:type="dxa"/>
          <w:right w:w="108" w:type="dxa"/>
        </w:tblCellMar>
      </w:tblPr>
      <w:tblGrid>
        <w:gridCol w:w="9214"/>
      </w:tblGrid>
      <w:tr>
        <w:tblPrEx>
          <w:tblBorders>
            <w:top w:val="single" w:color="auto" w:sz="18" w:space="0"/>
            <w:left w:val="single" w:color="auto" w:sz="18" w:space="0"/>
            <w:bottom w:val="single" w:color="auto" w:sz="18" w:space="0"/>
            <w:right w:val="single" w:color="auto" w:sz="18" w:space="0"/>
            <w:insideH w:val="single" w:color="auto" w:sz="18" w:space="0"/>
            <w:insideV w:val="single" w:color="auto" w:sz="18" w:space="0"/>
          </w:tblBorders>
          <w:tblCellMar>
            <w:top w:w="0" w:type="dxa"/>
            <w:left w:w="108" w:type="dxa"/>
            <w:bottom w:w="0" w:type="dxa"/>
            <w:right w:w="108" w:type="dxa"/>
          </w:tblCellMar>
        </w:tblPrEx>
        <w:trPr>
          <w:trHeight w:val="150" w:hRule="atLeast"/>
        </w:trPr>
        <w:tc>
          <w:tcPr>
            <w:tcW w:w="9214" w:type="dxa"/>
            <w:tcBorders>
              <w:top w:val="thinThickMediumGap" w:color="FF0000" w:sz="24" w:space="0"/>
              <w:left w:val="single" w:color="FFFFFF" w:sz="4" w:space="0"/>
              <w:bottom w:val="single" w:color="FFFFFF" w:sz="4" w:space="0"/>
              <w:right w:val="single" w:color="FFFFFF" w:sz="4" w:space="0"/>
            </w:tcBorders>
            <w:noWrap w:val="0"/>
            <w:vAlign w:val="top"/>
          </w:tcPr>
          <w:p>
            <w:pPr>
              <w:rPr>
                <w:rFonts w:hint="eastAsia" w:eastAsia="华文中宋"/>
                <w:sz w:val="70"/>
              </w:rPr>
            </w:pPr>
          </w:p>
        </w:tc>
      </w:tr>
    </w:tbl>
    <w:p>
      <w:pPr>
        <w:keepNext w:val="0"/>
        <w:keepLines w:val="0"/>
        <w:pageBreakBefore w:val="0"/>
        <w:widowControl w:val="0"/>
        <w:kinsoku/>
        <w:topLinePunct w:val="0"/>
        <w:bidi w:val="0"/>
        <w:adjustRightInd w:val="0"/>
        <w:snapToGrid w:val="0"/>
        <w:spacing w:line="360" w:lineRule="auto"/>
        <w:ind w:left="0" w:leftChars="0" w:right="0" w:rightChars="0" w:firstLine="0" w:firstLineChars="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广东省科协关于转发中国科协办公厅关于征集遴选2023年“科创中国”系列榜单的通知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各省级学会：</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现将《中国科协办公厅关于征集遴选2023年“科创中国”系列榜单的通知》（科协办函创字〔2023〕78号 ）转发给你们，每个省级学会限推荐一项，请有关单位按通知要求做好推荐工作。</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eastAsia="zh-CN"/>
        </w:rPr>
        <w:t>请各单位于</w:t>
      </w:r>
      <w:r>
        <w:rPr>
          <w:rFonts w:hint="eastAsia" w:ascii="仿宋_GB2312" w:hAnsi="仿宋_GB2312" w:eastAsia="仿宋_GB2312" w:cs="仿宋_GB2312"/>
          <w:sz w:val="32"/>
          <w:szCs w:val="32"/>
          <w:lang w:val="en-US" w:eastAsia="zh-CN"/>
        </w:rPr>
        <w:t>2023年11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日前将推荐单位的有关材料（纸质及电子版申报材料、学会推荐函）报送省科协学会部，逾期申报不予受理。电子材料请登录南粤科创平台</w:t>
      </w:r>
      <w:r>
        <w:rPr>
          <w:rFonts w:hint="eastAsia" w:ascii="仿宋_GB2312" w:hAnsi="仿宋_GB2312" w:eastAsia="仿宋_GB2312" w:cs="仿宋_GB2312"/>
          <w:strike w:val="0"/>
          <w:dstrike w:val="0"/>
          <w:color w:val="auto"/>
          <w:sz w:val="32"/>
          <w:szCs w:val="32"/>
          <w:lang w:eastAsia="zh-CN"/>
        </w:rPr>
        <w:t>https://www.nanyuest.cn/xmsb/Project_View.aspx?classId=1&amp;id=5</w:t>
      </w:r>
      <w:bookmarkStart w:id="2" w:name="_GoBack"/>
      <w:bookmarkEnd w:id="2"/>
      <w:r>
        <w:rPr>
          <w:rFonts w:hint="eastAsia" w:ascii="仿宋_GB2312" w:hAnsi="仿宋_GB2312" w:eastAsia="仿宋_GB2312" w:cs="仿宋_GB2312"/>
          <w:strike w:val="0"/>
          <w:dstrike w:val="0"/>
          <w:color w:val="auto"/>
          <w:sz w:val="32"/>
          <w:szCs w:val="32"/>
          <w:lang w:eastAsia="zh-CN"/>
        </w:rPr>
        <w:t>186</w:t>
      </w:r>
      <w:r>
        <w:rPr>
          <w:rFonts w:hint="eastAsia" w:ascii="仿宋_GB2312" w:hAnsi="仿宋_GB2312" w:eastAsia="仿宋_GB2312" w:cs="仿宋_GB2312"/>
          <w:sz w:val="32"/>
          <w:szCs w:val="32"/>
          <w:lang w:val="en-US" w:eastAsia="zh-CN"/>
        </w:rPr>
        <w:t>填报，纸质材料请寄送至广州市连新路171号广东省科协学会学术部。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联系人：邵老师，联系电话：83544682</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附件：中国科协办公厅关于征集遴选2023年“科创中国”系列榜单的通知</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广东省科协学会学术部</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left="0" w:leftChars="0"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2023年10月9日</w:t>
      </w:r>
    </w:p>
    <w:p>
      <w:pPr>
        <w:keepNext w:val="0"/>
        <w:keepLines w:val="0"/>
        <w:pageBreakBefore w:val="0"/>
        <w:widowControl w:val="0"/>
        <w:kinsoku/>
        <w:wordWrap/>
        <w:overflowPunct w:val="0"/>
        <w:topLinePunct w:val="0"/>
        <w:autoSpaceDE w:val="0"/>
        <w:autoSpaceDN w:val="0"/>
        <w:bidi w:val="0"/>
        <w:adjustRightInd w:val="0"/>
        <w:snapToGrid w:val="0"/>
        <w:spacing w:line="360" w:lineRule="auto"/>
        <w:textAlignment w:val="baseline"/>
        <w:rPr>
          <w:rFonts w:hint="eastAsia" w:ascii="Times New Roman" w:hAnsi="Times New Roman" w:eastAsia="仿宋_GB2312" w:cs="仿宋_GB2312"/>
          <w:color w:val="000000"/>
          <w:spacing w:val="6"/>
          <w:kern w:val="0"/>
          <w:sz w:val="32"/>
          <w:szCs w:val="32"/>
        </w:rPr>
        <w:sectPr>
          <w:footerReference r:id="rId3" w:type="default"/>
          <w:pgSz w:w="11906" w:h="16838"/>
          <w:pgMar w:top="1701" w:right="1474" w:bottom="992" w:left="1588" w:header="0" w:footer="1644" w:gutter="0"/>
          <w:paperSrc/>
          <w:pgNumType w:fmt="decimal"/>
          <w:cols w:space="720" w:num="1"/>
          <w:titlePg/>
          <w:rtlGutter w:val="0"/>
          <w:docGrid w:type="lines" w:linePitch="618" w:charSpace="0"/>
        </w:sectPr>
      </w:pPr>
    </w:p>
    <w:tbl>
      <w:tblPr>
        <w:tblStyle w:val="10"/>
        <w:tblW w:w="0" w:type="auto"/>
        <w:jc w:val="center"/>
        <w:tblLayout w:type="fixed"/>
        <w:tblCellMar>
          <w:top w:w="0" w:type="dxa"/>
          <w:left w:w="28" w:type="dxa"/>
          <w:bottom w:w="0" w:type="dxa"/>
          <w:right w:w="28" w:type="dxa"/>
        </w:tblCellMar>
      </w:tblPr>
      <w:tblGrid>
        <w:gridCol w:w="4698"/>
        <w:gridCol w:w="4941"/>
      </w:tblGrid>
      <w:tr>
        <w:tblPrEx>
          <w:tblCellMar>
            <w:top w:w="0" w:type="dxa"/>
            <w:left w:w="28" w:type="dxa"/>
            <w:bottom w:w="0" w:type="dxa"/>
            <w:right w:w="28" w:type="dxa"/>
          </w:tblCellMar>
        </w:tblPrEx>
        <w:trPr>
          <w:cantSplit/>
          <w:trHeight w:val="881" w:hRule="atLeast"/>
          <w:jc w:val="center"/>
        </w:trPr>
        <w:tc>
          <w:tcPr>
            <w:tcW w:w="9639" w:type="dxa"/>
            <w:gridSpan w:val="2"/>
            <w:tcBorders>
              <w:bottom w:val="thinThickSmallGap" w:color="FF3333" w:sz="12" w:space="0"/>
            </w:tcBorders>
            <w:noWrap w:val="0"/>
            <w:vAlign w:val="top"/>
          </w:tcPr>
          <w:p>
            <w:pPr>
              <w:keepNext w:val="0"/>
              <w:keepLines w:val="0"/>
              <w:pageBreakBefore w:val="0"/>
              <w:widowControl w:val="0"/>
              <w:kinsoku/>
              <w:wordWrap/>
              <w:topLinePunct w:val="0"/>
              <w:bidi w:val="0"/>
              <w:spacing w:line="318" w:lineRule="atLeast"/>
              <w:jc w:val="center"/>
              <w:textAlignment w:val="bottom"/>
              <w:rPr>
                <w:rFonts w:hint="eastAsia" w:ascii="小标宋" w:eastAsia="小标宋"/>
                <w:color w:val="FF3333"/>
                <w:spacing w:val="440"/>
                <w:w w:val="90"/>
                <w:sz w:val="76"/>
                <w:szCs w:val="76"/>
              </w:rPr>
            </w:pPr>
            <w:r>
              <w:rPr>
                <w:rFonts w:hint="eastAsia" w:ascii="小标宋" w:hAnsi="方正小标宋_GBK" w:eastAsia="小标宋" w:cs="方正小标宋_GBK"/>
                <w:color w:val="FF3333"/>
                <w:spacing w:val="215"/>
                <w:sz w:val="64"/>
                <w:szCs w:val="76"/>
              </w:rPr>
              <w:t>中国科协办公厅</w:t>
            </w:r>
          </w:p>
        </w:tc>
      </w:tr>
      <w:tr>
        <w:tblPrEx>
          <w:tblCellMar>
            <w:top w:w="0" w:type="dxa"/>
            <w:left w:w="28" w:type="dxa"/>
            <w:bottom w:w="0" w:type="dxa"/>
            <w:right w:w="28" w:type="dxa"/>
          </w:tblCellMar>
        </w:tblPrEx>
        <w:trPr>
          <w:cantSplit/>
          <w:trHeight w:val="685" w:hRule="atLeast"/>
          <w:jc w:val="center"/>
        </w:trPr>
        <w:tc>
          <w:tcPr>
            <w:tcW w:w="4698" w:type="dxa"/>
            <w:tcBorders>
              <w:top w:val="thinThickSmallGap" w:color="FF3333" w:sz="12" w:space="0"/>
            </w:tcBorders>
            <w:noWrap w:val="0"/>
            <w:vAlign w:val="bottom"/>
          </w:tcPr>
          <w:p>
            <w:pPr>
              <w:keepNext w:val="0"/>
              <w:keepLines w:val="0"/>
              <w:pageBreakBefore w:val="0"/>
              <w:widowControl w:val="0"/>
              <w:kinsoku/>
              <w:wordWrap/>
              <w:overflowPunct/>
              <w:topLinePunct w:val="0"/>
              <w:autoSpaceDE/>
              <w:autoSpaceDN/>
              <w:bidi w:val="0"/>
              <w:adjustRightInd/>
              <w:spacing w:line="500" w:lineRule="exact"/>
              <w:ind w:firstLine="320" w:firstLineChars="100"/>
              <w:textAlignment w:val="bottom"/>
              <w:rPr>
                <w:rFonts w:hint="eastAsia" w:ascii="黑体" w:eastAsia="黑体"/>
                <w:sz w:val="32"/>
              </w:rPr>
            </w:pPr>
          </w:p>
        </w:tc>
        <w:tc>
          <w:tcPr>
            <w:tcW w:w="4941" w:type="dxa"/>
            <w:tcBorders>
              <w:top w:val="thinThickSmallGap" w:color="FF3333" w:sz="12" w:space="0"/>
            </w:tcBorders>
            <w:noWrap w:val="0"/>
            <w:vAlign w:val="top"/>
          </w:tcPr>
          <w:p>
            <w:pPr>
              <w:keepNext w:val="0"/>
              <w:keepLines w:val="0"/>
              <w:pageBreakBefore w:val="0"/>
              <w:widowControl w:val="0"/>
              <w:kinsoku/>
              <w:wordWrap/>
              <w:topLinePunct w:val="0"/>
              <w:bidi w:val="0"/>
              <w:spacing w:before="120" w:beforeLines="50" w:line="500" w:lineRule="exact"/>
              <w:ind w:left="-11" w:right="318"/>
              <w:jc w:val="right"/>
              <w:textAlignment w:val="bottom"/>
              <w:rPr>
                <w:rFonts w:ascii="仿宋_GB2312" w:eastAsia="仿宋_GB2312"/>
                <w:sz w:val="32"/>
                <w:szCs w:val="32"/>
              </w:rPr>
            </w:pPr>
            <w:bookmarkStart w:id="0" w:name="daizi"/>
            <w:r>
              <w:rPr>
                <w:rFonts w:hint="eastAsia" w:ascii="仿宋_GB2312" w:eastAsia="仿宋_GB2312"/>
                <w:sz w:val="32"/>
                <w:szCs w:val="32"/>
              </w:rPr>
              <w:t>科协办函</w:t>
            </w:r>
            <w:r>
              <w:rPr>
                <w:rFonts w:hint="eastAsia" w:ascii="仿宋_GB2312" w:eastAsia="仿宋_GB2312"/>
                <w:sz w:val="32"/>
                <w:szCs w:val="32"/>
                <w:lang w:val="en-US" w:eastAsia="zh-CN"/>
              </w:rPr>
              <w:t>创</w:t>
            </w:r>
            <w:r>
              <w:rPr>
                <w:rFonts w:hint="eastAsia" w:ascii="仿宋_GB2312" w:eastAsia="仿宋_GB2312"/>
                <w:sz w:val="32"/>
                <w:szCs w:val="32"/>
              </w:rPr>
              <w:t>字</w:t>
            </w:r>
            <w:bookmarkEnd w:id="0"/>
            <w:r>
              <w:rPr>
                <w:rFonts w:hint="eastAsia" w:ascii="仿宋_GB2312" w:hAnsi="宋体" w:eastAsia="仿宋_GB2312"/>
                <w:sz w:val="32"/>
                <w:szCs w:val="32"/>
              </w:rPr>
              <w:t>〔</w:t>
            </w:r>
            <w:bookmarkStart w:id="1" w:name="fawenniandu"/>
            <w:r>
              <w:rPr>
                <w:rFonts w:hint="eastAsia" w:ascii="仿宋_GB2312" w:hAnsi="宋体" w:eastAsia="仿宋_GB2312"/>
                <w:sz w:val="32"/>
                <w:szCs w:val="32"/>
              </w:rPr>
              <w:t>20</w:t>
            </w:r>
            <w:bookmarkEnd w:id="1"/>
            <w:r>
              <w:rPr>
                <w:rFonts w:hint="eastAsia" w:ascii="仿宋_GB2312" w:eastAsia="仿宋_GB2312"/>
                <w:sz w:val="32"/>
                <w:szCs w:val="32"/>
                <w:lang w:val="en-US" w:eastAsia="zh-CN"/>
              </w:rPr>
              <w:t>23</w:t>
            </w:r>
            <w:r>
              <w:rPr>
                <w:rFonts w:hint="eastAsia" w:ascii="仿宋_GB2312" w:hAnsi="宋体" w:eastAsia="仿宋_GB2312"/>
                <w:sz w:val="32"/>
                <w:szCs w:val="32"/>
              </w:rPr>
              <w:t>〕</w:t>
            </w:r>
            <w:r>
              <w:rPr>
                <w:rFonts w:hint="default" w:ascii="仿宋_GB2312" w:hAnsi="宋体" w:eastAsia="仿宋_GB2312"/>
                <w:sz w:val="32"/>
                <w:szCs w:val="32"/>
                <w:lang w:val="en-US"/>
              </w:rPr>
              <w:t>78</w:t>
            </w:r>
            <w:r>
              <w:rPr>
                <w:rFonts w:hint="eastAsia" w:ascii="仿宋_GB2312" w:hAnsi="宋体" w:eastAsia="仿宋_GB2312"/>
                <w:sz w:val="32"/>
                <w:szCs w:val="32"/>
              </w:rPr>
              <w:t xml:space="preserve">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2" w:hRule="atLeast"/>
          <w:jc w:val="center"/>
        </w:trPr>
        <w:tc>
          <w:tcPr>
            <w:tcW w:w="9639" w:type="dxa"/>
            <w:gridSpan w:val="2"/>
            <w:tcBorders>
              <w:top w:val="nil"/>
              <w:left w:val="nil"/>
              <w:bottom w:val="nil"/>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before="621" w:beforeLines="100" w:after="312" w:afterLines="50" w:line="700" w:lineRule="exact"/>
              <w:jc w:val="center"/>
              <w:textAlignment w:val="auto"/>
              <w:rPr>
                <w:rFonts w:hint="eastAsia" w:ascii="小标宋" w:eastAsia="小标宋"/>
                <w:sz w:val="40"/>
                <w:szCs w:val="40"/>
              </w:rPr>
            </w:pPr>
            <w:r>
              <w:rPr>
                <w:rFonts w:hint="eastAsia" w:ascii="小标宋" w:hAnsi="Times New Roman" w:eastAsia="小标宋"/>
                <w:sz w:val="44"/>
                <w:szCs w:val="44"/>
              </w:rPr>
              <w:t>中国科协办公厅关于征集遴选</w:t>
            </w:r>
            <w:r>
              <w:rPr>
                <w:rFonts w:hint="eastAsia" w:ascii="小标宋" w:hAnsi="Times New Roman" w:eastAsia="小标宋"/>
                <w:sz w:val="44"/>
                <w:szCs w:val="44"/>
              </w:rPr>
              <w:br w:type="textWrapping"/>
            </w:r>
            <w:r>
              <w:rPr>
                <w:rFonts w:hint="eastAsia" w:ascii="小标宋" w:hAnsi="Times New Roman" w:eastAsia="小标宋"/>
                <w:sz w:val="44"/>
                <w:szCs w:val="44"/>
              </w:rPr>
              <w:t>2023年“科创中国”系列榜单的通知</w:t>
            </w:r>
          </w:p>
        </w:tc>
      </w:tr>
    </w:tbl>
    <w:p>
      <w:pPr>
        <w:keepNext w:val="0"/>
        <w:keepLines w:val="0"/>
        <w:pageBreakBefore w:val="0"/>
        <w:widowControl w:val="0"/>
        <w:kinsoku/>
        <w:wordWrap/>
        <w:overflowPunct w:val="0"/>
        <w:topLinePunct w:val="0"/>
        <w:autoSpaceDE w:val="0"/>
        <w:autoSpaceDN w:val="0"/>
        <w:bidi w:val="0"/>
        <w:adjustRightInd w:val="0"/>
        <w:snapToGrid/>
        <w:spacing w:line="560" w:lineRule="exact"/>
        <w:textAlignment w:val="baseline"/>
        <w:rPr>
          <w:rFonts w:ascii="Times New Roman" w:hAnsi="Times New Roman" w:eastAsia="仿宋_GB2312" w:cs="仿宋_GB2312"/>
          <w:color w:val="000000"/>
          <w:spacing w:val="6"/>
          <w:kern w:val="0"/>
          <w:sz w:val="32"/>
          <w:szCs w:val="32"/>
        </w:rPr>
      </w:pPr>
      <w:r>
        <w:rPr>
          <w:rFonts w:hint="eastAsia" w:ascii="Times New Roman" w:hAnsi="Times New Roman" w:eastAsia="仿宋_GB2312" w:cs="仿宋_GB2312"/>
          <w:color w:val="000000"/>
          <w:spacing w:val="6"/>
          <w:kern w:val="0"/>
          <w:sz w:val="32"/>
          <w:szCs w:val="32"/>
        </w:rPr>
        <w:t>各全国学会、协会、研究会，各省、自治区、直辖市、</w:t>
      </w:r>
      <w:r>
        <w:rPr>
          <w:rFonts w:ascii="Times New Roman" w:hAnsi="Times New Roman" w:eastAsia="仿宋_GB2312" w:cs="仿宋_GB2312"/>
          <w:color w:val="000000"/>
          <w:spacing w:val="6"/>
          <w:kern w:val="0"/>
          <w:sz w:val="32"/>
          <w:szCs w:val="32"/>
        </w:rPr>
        <w:t>副省级城市</w:t>
      </w:r>
      <w:r>
        <w:rPr>
          <w:rFonts w:hint="eastAsia" w:ascii="Times New Roman" w:hAnsi="Times New Roman" w:eastAsia="仿宋_GB2312" w:cs="仿宋_GB2312"/>
          <w:color w:val="000000"/>
          <w:spacing w:val="6"/>
          <w:kern w:val="0"/>
          <w:sz w:val="32"/>
          <w:szCs w:val="32"/>
        </w:rPr>
        <w:t>科协，新疆生产建设兵团科协，各创新驱动示范市（区）、“科创中国”试点城市（园区），中央企业科协，“科创中国”联合体，各有关单位：</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664" w:firstLineChars="200"/>
        <w:textAlignment w:val="baseline"/>
        <w:rPr>
          <w:rFonts w:ascii="Times New Roman" w:hAnsi="Times New Roman" w:eastAsia="仿宋_GB2312" w:cs="仿宋_GB2312"/>
          <w:color w:val="000000"/>
          <w:spacing w:val="6"/>
          <w:kern w:val="0"/>
          <w:sz w:val="32"/>
          <w:szCs w:val="32"/>
        </w:rPr>
      </w:pPr>
      <w:r>
        <w:rPr>
          <w:rFonts w:hint="eastAsia" w:ascii="Times New Roman" w:hAnsi="Times New Roman" w:eastAsia="仿宋_GB2312" w:cs="仿宋_GB2312"/>
          <w:color w:val="000000"/>
          <w:spacing w:val="6"/>
          <w:kern w:val="0"/>
          <w:sz w:val="32"/>
          <w:szCs w:val="32"/>
        </w:rPr>
        <w:t>为</w:t>
      </w:r>
      <w:r>
        <w:rPr>
          <w:rFonts w:hint="eastAsia" w:ascii="仿宋_GB2312" w:hAnsi="黑体" w:eastAsia="仿宋_GB2312"/>
          <w:color w:val="000000"/>
          <w:sz w:val="32"/>
          <w:szCs w:val="32"/>
        </w:rPr>
        <w:t>贯彻落实习近平总书记关于科技创新系列重要讲话和批示指示精神</w:t>
      </w:r>
      <w:r>
        <w:rPr>
          <w:rFonts w:hint="eastAsia" w:ascii="Times New Roman" w:hAnsi="Times New Roman" w:eastAsia="仿宋_GB2312" w:cs="仿宋_GB2312"/>
          <w:color w:val="000000"/>
          <w:spacing w:val="6"/>
          <w:kern w:val="0"/>
          <w:sz w:val="32"/>
          <w:szCs w:val="32"/>
        </w:rPr>
        <w:t>，坚持</w:t>
      </w:r>
      <w:r>
        <w:rPr>
          <w:rFonts w:ascii="Times New Roman" w:hAnsi="Times New Roman" w:eastAsia="仿宋_GB2312" w:cs="仿宋_GB2312"/>
          <w:color w:val="000000"/>
          <w:spacing w:val="6"/>
          <w:kern w:val="0"/>
          <w:sz w:val="32"/>
          <w:szCs w:val="32"/>
        </w:rPr>
        <w:t>走中国特色新型工业化道</w:t>
      </w:r>
      <w:r>
        <w:rPr>
          <w:rFonts w:hint="eastAsia" w:ascii="Times New Roman" w:hAnsi="Times New Roman" w:eastAsia="仿宋_GB2312" w:cs="仿宋_GB2312"/>
          <w:color w:val="000000"/>
          <w:spacing w:val="6"/>
          <w:kern w:val="0"/>
          <w:sz w:val="32"/>
          <w:szCs w:val="32"/>
        </w:rPr>
        <w:t>路</w:t>
      </w:r>
      <w:r>
        <w:rPr>
          <w:rFonts w:ascii="Times New Roman" w:hAnsi="Times New Roman" w:eastAsia="仿宋_GB2312" w:cs="仿宋_GB2312"/>
          <w:color w:val="000000"/>
          <w:spacing w:val="6"/>
          <w:kern w:val="0"/>
          <w:sz w:val="32"/>
          <w:szCs w:val="32"/>
        </w:rPr>
        <w:t>，</w:t>
      </w:r>
      <w:r>
        <w:rPr>
          <w:rFonts w:hint="eastAsia" w:ascii="仿宋_GB2312" w:hAnsi="黑体" w:eastAsia="仿宋_GB2312"/>
          <w:color w:val="000000"/>
          <w:sz w:val="32"/>
          <w:szCs w:val="32"/>
        </w:rPr>
        <w:t>围绕服务国家重大战略需求和</w:t>
      </w:r>
      <w:r>
        <w:rPr>
          <w:rFonts w:ascii="仿宋_GB2312" w:hAnsi="黑体" w:eastAsia="仿宋_GB2312"/>
          <w:color w:val="000000"/>
          <w:sz w:val="32"/>
          <w:szCs w:val="32"/>
        </w:rPr>
        <w:t>高质量发展</w:t>
      </w:r>
      <w:r>
        <w:rPr>
          <w:rFonts w:hint="eastAsia" w:ascii="仿宋_GB2312" w:hAnsi="黑体" w:eastAsia="仿宋_GB2312"/>
          <w:color w:val="000000"/>
          <w:sz w:val="32"/>
          <w:szCs w:val="32"/>
        </w:rPr>
        <w:t>，聚焦新兴前沿领域和产业基础领域核心技术攻关，培育壮大科技型中小企业队伍，发挥技术经理人在科技成果转化中的重要催化作用，促进创新链产业链资金链人才链深度融合，推进“科创中国”建设走深走实</w:t>
      </w:r>
      <w:r>
        <w:rPr>
          <w:rFonts w:ascii="Times New Roman" w:hAnsi="Times New Roman" w:eastAsia="仿宋_GB2312" w:cs="仿宋_GB2312"/>
          <w:color w:val="000000"/>
          <w:spacing w:val="6"/>
          <w:kern w:val="0"/>
          <w:sz w:val="32"/>
          <w:szCs w:val="32"/>
        </w:rPr>
        <w:t>，中国科协</w:t>
      </w:r>
      <w:r>
        <w:rPr>
          <w:rFonts w:hint="eastAsia" w:ascii="仿宋_GB2312" w:hAnsi="Times New Roman" w:eastAsia="仿宋_GB2312" w:cs="仿宋_GB2312"/>
          <w:color w:val="000000"/>
          <w:spacing w:val="6"/>
          <w:kern w:val="0"/>
          <w:sz w:val="32"/>
          <w:szCs w:val="32"/>
        </w:rPr>
        <w:t>将开展2023年“科创中国”系列榜单征集遴选工作。</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640"/>
        <w:textAlignment w:val="baseline"/>
        <w:rPr>
          <w:rFonts w:ascii="Times New Roman" w:hAnsi="Times New Roman" w:eastAsia="黑体"/>
          <w:kern w:val="0"/>
          <w:sz w:val="32"/>
          <w:szCs w:val="32"/>
        </w:rPr>
      </w:pPr>
      <w:r>
        <w:rPr>
          <w:rFonts w:hint="eastAsia" w:ascii="Times New Roman" w:hAnsi="Times New Roman" w:eastAsia="黑体"/>
          <w:kern w:val="0"/>
          <w:sz w:val="32"/>
          <w:szCs w:val="32"/>
        </w:rPr>
        <w:t>一、榜单设置</w:t>
      </w:r>
    </w:p>
    <w:p>
      <w:pPr>
        <w:keepNext w:val="0"/>
        <w:keepLines w:val="0"/>
        <w:pageBreakBefore w:val="0"/>
        <w:widowControl w:val="0"/>
        <w:kinsoku/>
        <w:wordWrap/>
        <w:overflowPunct w:val="0"/>
        <w:topLinePunct w:val="0"/>
        <w:autoSpaceDE w:val="0"/>
        <w:autoSpaceDN w:val="0"/>
        <w:bidi w:val="0"/>
        <w:adjustRightInd w:val="0"/>
        <w:snapToGrid/>
        <w:spacing w:line="560" w:lineRule="exact"/>
        <w:ind w:firstLine="664" w:firstLineChars="200"/>
        <w:textAlignment w:val="baseline"/>
        <w:rPr>
          <w:rFonts w:hint="eastAsia" w:ascii="仿宋_GB2312" w:hAnsi="黑体" w:eastAsia="仿宋_GB2312"/>
          <w:color w:val="000000"/>
          <w:sz w:val="32"/>
          <w:szCs w:val="32"/>
        </w:rPr>
      </w:pPr>
      <w:r>
        <w:rPr>
          <w:rFonts w:hint="eastAsia" w:ascii="仿宋_GB2312" w:hAnsi="Times New Roman" w:eastAsia="仿宋_GB2312" w:cs="仿宋_GB2312"/>
          <w:color w:val="000000"/>
          <w:spacing w:val="6"/>
          <w:kern w:val="0"/>
          <w:sz w:val="32"/>
          <w:szCs w:val="32"/>
        </w:rPr>
        <w:t>2023年“科创中国”系列榜单设置</w:t>
      </w:r>
      <w:r>
        <w:rPr>
          <w:rFonts w:hint="eastAsia" w:ascii="仿宋_GB2312" w:hAnsi="黑体" w:eastAsia="仿宋_GB2312"/>
          <w:color w:val="000000"/>
          <w:sz w:val="32"/>
          <w:szCs w:val="32"/>
        </w:rPr>
        <w:t>先导技术榜、新锐企业榜、融通创新组织榜、技术经理人先锋榜</w:t>
      </w:r>
      <w:r>
        <w:rPr>
          <w:rFonts w:hint="eastAsia" w:ascii="仿宋_GB2312" w:eastAsia="仿宋_GB2312"/>
          <w:sz w:val="32"/>
          <w:szCs w:val="32"/>
        </w:rPr>
        <w:t>。其中，</w:t>
      </w:r>
      <w:r>
        <w:rPr>
          <w:rFonts w:hint="eastAsia" w:ascii="仿宋_GB2312" w:hAnsi="黑体" w:eastAsia="仿宋_GB2312"/>
          <w:color w:val="000000"/>
          <w:sz w:val="32"/>
          <w:szCs w:val="32"/>
        </w:rPr>
        <w:t>先导技术榜设电子信息、生物医药、装备制造、先进材料、绿色低碳等五大产业领域和产业基础一个专项领域。</w:t>
      </w:r>
    </w:p>
    <w:tbl>
      <w:tblPr>
        <w:tblStyle w:val="11"/>
        <w:tblW w:w="9638" w:type="dxa"/>
        <w:jc w:val="center"/>
        <w:tblBorders>
          <w:top w:val="none" w:color="auto" w:sz="0" w:space="0"/>
          <w:left w:val="none" w:color="auto" w:sz="0" w:space="0"/>
          <w:bottom w:val="thickThinSmallGap" w:color="FF0000"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638"/>
      </w:tblGrid>
      <w:tr>
        <w:tblPrEx>
          <w:tblBorders>
            <w:top w:val="none" w:color="auto" w:sz="0" w:space="0"/>
            <w:left w:val="none" w:color="auto" w:sz="0" w:space="0"/>
            <w:bottom w:val="thickThinSmallGap" w:color="FF0000"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9061" w:type="dxa"/>
            <w:tcBorders>
              <w:tl2br w:val="nil"/>
              <w:tr2bl w:val="nil"/>
            </w:tcBorders>
            <w:noWrap w:val="0"/>
            <w:vAlign w:val="top"/>
          </w:tcPr>
          <w:p>
            <w:pPr>
              <w:keepNext w:val="0"/>
              <w:keepLines w:val="0"/>
              <w:pageBreakBefore w:val="0"/>
              <w:widowControl w:val="0"/>
              <w:kinsoku/>
              <w:wordWrap/>
              <w:overflowPunct w:val="0"/>
              <w:topLinePunct w:val="0"/>
              <w:autoSpaceDE w:val="0"/>
              <w:autoSpaceDN w:val="0"/>
              <w:bidi w:val="0"/>
              <w:adjustRightInd w:val="0"/>
              <w:spacing w:line="560" w:lineRule="exact"/>
              <w:textAlignment w:val="baseline"/>
              <w:rPr>
                <w:rFonts w:hint="eastAsia" w:ascii="Times New Roman" w:hAnsi="Times New Roman" w:eastAsia="黑体"/>
                <w:kern w:val="0"/>
                <w:sz w:val="32"/>
                <w:szCs w:val="32"/>
                <w:vertAlign w:val="baseline"/>
              </w:rPr>
            </w:pPr>
          </w:p>
        </w:tc>
      </w:tr>
    </w:tbl>
    <w:p>
      <w:pPr>
        <w:keepNext w:val="0"/>
        <w:keepLines w:val="0"/>
        <w:pageBreakBefore w:val="0"/>
        <w:widowControl w:val="0"/>
        <w:kinsoku/>
        <w:wordWrap/>
        <w:overflowPunct w:val="0"/>
        <w:topLinePunct w:val="0"/>
        <w:autoSpaceDE w:val="0"/>
        <w:autoSpaceDN w:val="0"/>
        <w:bidi w:val="0"/>
        <w:adjustRightInd w:val="0"/>
        <w:snapToGrid/>
        <w:spacing w:line="570" w:lineRule="exact"/>
        <w:ind w:firstLine="640" w:firstLineChars="200"/>
        <w:textAlignment w:val="baseline"/>
        <w:rPr>
          <w:rFonts w:ascii="Times New Roman" w:hAnsi="Times New Roman" w:eastAsia="黑体"/>
          <w:kern w:val="0"/>
          <w:sz w:val="32"/>
          <w:szCs w:val="32"/>
        </w:rPr>
      </w:pPr>
      <w:r>
        <w:rPr>
          <w:rFonts w:hint="eastAsia" w:ascii="Times New Roman" w:hAnsi="Times New Roman" w:eastAsia="黑体"/>
          <w:kern w:val="0"/>
          <w:sz w:val="32"/>
          <w:szCs w:val="32"/>
        </w:rPr>
        <w:t>二、推荐渠道及名额</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（一）推荐渠道</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ascii="仿宋_GB2312" w:hAnsi="Times New Roman" w:eastAsia="仿宋_GB2312" w:cs="仿宋_GB2312"/>
          <w:color w:val="000000"/>
          <w:spacing w:val="6"/>
          <w:kern w:val="0"/>
          <w:sz w:val="32"/>
          <w:szCs w:val="32"/>
        </w:rPr>
      </w:pPr>
      <w:r>
        <w:rPr>
          <w:rFonts w:hint="eastAsia" w:ascii="仿宋_GB2312" w:hAnsi="Times New Roman" w:eastAsia="仿宋_GB2312"/>
          <w:spacing w:val="-2"/>
          <w:kern w:val="0"/>
          <w:sz w:val="32"/>
          <w:szCs w:val="32"/>
        </w:rPr>
        <w:t>1</w:t>
      </w:r>
      <w:r>
        <w:rPr>
          <w:rFonts w:ascii="仿宋_GB2312" w:hAnsi="Times New Roman" w:eastAsia="仿宋_GB2312"/>
          <w:spacing w:val="-2"/>
          <w:kern w:val="0"/>
          <w:sz w:val="32"/>
          <w:szCs w:val="32"/>
        </w:rPr>
        <w:t>.</w:t>
      </w:r>
      <w:r>
        <w:rPr>
          <w:rFonts w:hint="eastAsia" w:ascii="仿宋_GB2312" w:hAnsi="Times New Roman" w:eastAsia="仿宋_GB2312"/>
          <w:spacing w:val="-2"/>
          <w:kern w:val="0"/>
          <w:sz w:val="32"/>
          <w:szCs w:val="32"/>
        </w:rPr>
        <w:t>先导技术榜、新锐企业榜、</w:t>
      </w:r>
      <w:r>
        <w:rPr>
          <w:rFonts w:hint="eastAsia" w:ascii="仿宋_GB2312" w:hAnsi="黑体" w:eastAsia="仿宋_GB2312"/>
          <w:color w:val="000000"/>
          <w:sz w:val="32"/>
          <w:szCs w:val="32"/>
        </w:rPr>
        <w:t>融通创新组织榜</w:t>
      </w:r>
      <w:r>
        <w:rPr>
          <w:rFonts w:hint="eastAsia" w:ascii="仿宋_GB2312" w:hAnsi="Times New Roman" w:eastAsia="仿宋_GB2312"/>
          <w:spacing w:val="-2"/>
          <w:kern w:val="0"/>
          <w:sz w:val="32"/>
          <w:szCs w:val="32"/>
        </w:rPr>
        <w:t>由</w:t>
      </w:r>
      <w:r>
        <w:rPr>
          <w:rFonts w:hint="eastAsia" w:ascii="仿宋_GB2312" w:hAnsi="Times New Roman" w:eastAsia="仿宋_GB2312" w:cs="仿宋_GB2312"/>
          <w:color w:val="000000"/>
          <w:spacing w:val="6"/>
          <w:kern w:val="0"/>
          <w:sz w:val="32"/>
          <w:szCs w:val="32"/>
        </w:rPr>
        <w:t>全国学会、协会、研究会，各省、自治区、</w:t>
      </w:r>
      <w:r>
        <w:rPr>
          <w:rFonts w:hint="eastAsia" w:ascii="Times New Roman" w:hAnsi="Times New Roman" w:eastAsia="仿宋_GB2312" w:cs="仿宋_GB2312"/>
          <w:color w:val="000000"/>
          <w:spacing w:val="6"/>
          <w:kern w:val="0"/>
          <w:sz w:val="32"/>
          <w:szCs w:val="32"/>
        </w:rPr>
        <w:t>直辖市、</w:t>
      </w:r>
      <w:r>
        <w:rPr>
          <w:rFonts w:ascii="Times New Roman" w:hAnsi="Times New Roman" w:eastAsia="仿宋_GB2312" w:cs="仿宋_GB2312"/>
          <w:color w:val="000000"/>
          <w:spacing w:val="6"/>
          <w:kern w:val="0"/>
          <w:sz w:val="32"/>
          <w:szCs w:val="32"/>
        </w:rPr>
        <w:t>副省级城市</w:t>
      </w:r>
      <w:r>
        <w:rPr>
          <w:rFonts w:hint="eastAsia" w:ascii="Times New Roman" w:hAnsi="Times New Roman" w:eastAsia="仿宋_GB2312" w:cs="仿宋_GB2312"/>
          <w:color w:val="000000"/>
          <w:spacing w:val="6"/>
          <w:kern w:val="0"/>
          <w:sz w:val="32"/>
          <w:szCs w:val="32"/>
        </w:rPr>
        <w:t>科协，新疆生产建设兵团科协</w:t>
      </w:r>
      <w:r>
        <w:rPr>
          <w:rFonts w:hint="eastAsia" w:ascii="仿宋_GB2312" w:hAnsi="Times New Roman" w:eastAsia="仿宋_GB2312" w:cs="仿宋_GB2312"/>
          <w:color w:val="000000"/>
          <w:spacing w:val="6"/>
          <w:kern w:val="0"/>
          <w:sz w:val="32"/>
          <w:szCs w:val="32"/>
        </w:rPr>
        <w:t>，</w:t>
      </w:r>
      <w:r>
        <w:rPr>
          <w:rFonts w:hint="eastAsia" w:ascii="Times New Roman" w:hAnsi="Times New Roman" w:eastAsia="仿宋_GB2312" w:cs="仿宋_GB2312"/>
          <w:color w:val="000000"/>
          <w:spacing w:val="6"/>
          <w:kern w:val="0"/>
          <w:sz w:val="32"/>
          <w:szCs w:val="32"/>
        </w:rPr>
        <w:t>创新驱动示范市、“科创中国”</w:t>
      </w:r>
      <w:r>
        <w:rPr>
          <w:rFonts w:hint="eastAsia" w:ascii="仿宋_GB2312" w:hAnsi="Times New Roman" w:eastAsia="仿宋_GB2312" w:cs="仿宋_GB2312"/>
          <w:color w:val="000000"/>
          <w:spacing w:val="6"/>
          <w:kern w:val="0"/>
          <w:sz w:val="32"/>
          <w:szCs w:val="32"/>
        </w:rPr>
        <w:t>试点城市（园区），中央企业科协，“科创中国”联合体成员单位及其他各有关单位组织申报和推荐。</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ascii="仿宋_GB2312" w:hAnsi="Times New Roman" w:eastAsia="仿宋_GB2312"/>
          <w:spacing w:val="-2"/>
          <w:kern w:val="0"/>
          <w:sz w:val="32"/>
          <w:szCs w:val="32"/>
        </w:rPr>
      </w:pPr>
      <w:r>
        <w:rPr>
          <w:rFonts w:hint="eastAsia" w:ascii="仿宋_GB2312" w:hAnsi="Times New Roman" w:eastAsia="仿宋_GB2312"/>
          <w:spacing w:val="-2"/>
          <w:kern w:val="0"/>
          <w:sz w:val="32"/>
          <w:szCs w:val="32"/>
        </w:rPr>
        <w:t>2</w:t>
      </w:r>
      <w:r>
        <w:rPr>
          <w:rFonts w:ascii="仿宋_GB2312" w:hAnsi="Times New Roman" w:eastAsia="仿宋_GB2312"/>
          <w:spacing w:val="-2"/>
          <w:kern w:val="0"/>
          <w:sz w:val="32"/>
          <w:szCs w:val="32"/>
        </w:rPr>
        <w:t>.</w:t>
      </w:r>
      <w:r>
        <w:rPr>
          <w:rFonts w:hint="eastAsia" w:ascii="仿宋_GB2312" w:hAnsi="Times New Roman" w:eastAsia="仿宋_GB2312" w:cs="仿宋_GB2312"/>
          <w:spacing w:val="-2"/>
          <w:kern w:val="0"/>
          <w:sz w:val="32"/>
          <w:szCs w:val="32"/>
        </w:rPr>
        <w:t>技术经理人先锋榜除以上推荐渠道外，可由</w:t>
      </w:r>
      <w:r>
        <w:rPr>
          <w:rFonts w:ascii="仿宋_GB2312" w:hAnsi="黑体" w:eastAsia="仿宋_GB2312"/>
          <w:color w:val="000000"/>
          <w:sz w:val="32"/>
          <w:szCs w:val="32"/>
        </w:rPr>
        <w:t>2022</w:t>
      </w:r>
      <w:r>
        <w:rPr>
          <w:rFonts w:hint="eastAsia" w:ascii="仿宋_GB2312" w:hAnsi="黑体" w:eastAsia="仿宋_GB2312"/>
          <w:color w:val="000000"/>
          <w:sz w:val="32"/>
          <w:szCs w:val="32"/>
        </w:rPr>
        <w:t>年入选该榜单的技术经理人先锋人物推举和指导候选人进行申报。</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（二）推荐名额</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ascii="仿宋_GB2312" w:hAnsi="Times New Roman" w:eastAsia="仿宋_GB2312"/>
          <w:spacing w:val="-2"/>
          <w:kern w:val="0"/>
          <w:sz w:val="32"/>
          <w:szCs w:val="32"/>
        </w:rPr>
      </w:pPr>
      <w:r>
        <w:rPr>
          <w:rFonts w:hint="eastAsia" w:ascii="仿宋_GB2312" w:hAnsi="Times New Roman" w:eastAsia="仿宋_GB2312"/>
          <w:spacing w:val="-2"/>
          <w:kern w:val="0"/>
          <w:sz w:val="32"/>
          <w:szCs w:val="32"/>
        </w:rPr>
        <w:t>1</w:t>
      </w:r>
      <w:r>
        <w:rPr>
          <w:rFonts w:ascii="仿宋_GB2312" w:hAnsi="Times New Roman" w:eastAsia="仿宋_GB2312"/>
          <w:spacing w:val="-2"/>
          <w:kern w:val="0"/>
          <w:sz w:val="32"/>
          <w:szCs w:val="32"/>
        </w:rPr>
        <w:t>.</w:t>
      </w:r>
      <w:r>
        <w:rPr>
          <w:rFonts w:hint="eastAsia" w:ascii="仿宋_GB2312" w:hAnsi="Times New Roman" w:eastAsia="仿宋_GB2312"/>
          <w:spacing w:val="-2"/>
          <w:kern w:val="0"/>
          <w:sz w:val="32"/>
          <w:szCs w:val="32"/>
        </w:rPr>
        <w:t>先导技术榜每个领域各单位推荐不超过</w:t>
      </w:r>
      <w:r>
        <w:rPr>
          <w:rFonts w:ascii="仿宋_GB2312" w:hAnsi="Times New Roman" w:eastAsia="仿宋_GB2312"/>
          <w:spacing w:val="-2"/>
          <w:kern w:val="0"/>
          <w:sz w:val="32"/>
          <w:szCs w:val="32"/>
        </w:rPr>
        <w:t>3</w:t>
      </w:r>
      <w:r>
        <w:rPr>
          <w:rFonts w:hint="eastAsia" w:ascii="仿宋_GB2312" w:hAnsi="Times New Roman" w:eastAsia="仿宋_GB2312"/>
          <w:spacing w:val="-2"/>
          <w:kern w:val="0"/>
          <w:sz w:val="32"/>
          <w:szCs w:val="32"/>
        </w:rPr>
        <w:t>个；新锐企业榜</w:t>
      </w:r>
      <w:r>
        <w:rPr>
          <w:rFonts w:hint="eastAsia" w:ascii="仿宋_GB2312" w:hAnsi="Times New Roman" w:eastAsia="仿宋_GB2312"/>
          <w:sz w:val="32"/>
          <w:szCs w:val="32"/>
        </w:rPr>
        <w:t>各单位推荐不超过5个；</w:t>
      </w:r>
      <w:r>
        <w:rPr>
          <w:rFonts w:hint="eastAsia" w:ascii="仿宋_GB2312" w:hAnsi="黑体" w:eastAsia="仿宋_GB2312"/>
          <w:color w:val="000000"/>
          <w:sz w:val="32"/>
          <w:szCs w:val="32"/>
        </w:rPr>
        <w:t>融通创新组织榜</w:t>
      </w:r>
      <w:r>
        <w:rPr>
          <w:rFonts w:hint="eastAsia" w:ascii="仿宋_GB2312" w:hAnsi="Times New Roman" w:eastAsia="仿宋_GB2312"/>
          <w:spacing w:val="-2"/>
          <w:kern w:val="0"/>
          <w:sz w:val="32"/>
          <w:szCs w:val="32"/>
        </w:rPr>
        <w:t>各单位推荐不超</w:t>
      </w:r>
      <w:r>
        <w:rPr>
          <w:rFonts w:hint="eastAsia" w:ascii="仿宋_GB2312" w:hAnsi="黑体" w:eastAsia="仿宋_GB2312"/>
          <w:spacing w:val="-2"/>
          <w:kern w:val="0"/>
          <w:sz w:val="32"/>
          <w:szCs w:val="32"/>
        </w:rPr>
        <w:t>过2个；</w:t>
      </w:r>
      <w:r>
        <w:rPr>
          <w:rFonts w:hint="eastAsia" w:ascii="仿宋_GB2312" w:hAnsi="Times New Roman" w:eastAsia="仿宋_GB2312" w:cs="仿宋_GB2312"/>
          <w:spacing w:val="-2"/>
          <w:kern w:val="0"/>
          <w:sz w:val="32"/>
          <w:szCs w:val="32"/>
        </w:rPr>
        <w:t>技术经理人先锋榜</w:t>
      </w:r>
      <w:r>
        <w:rPr>
          <w:rFonts w:hint="eastAsia" w:ascii="仿宋_GB2312" w:hAnsi="Times New Roman" w:eastAsia="仿宋_GB2312"/>
          <w:spacing w:val="-2"/>
          <w:kern w:val="0"/>
          <w:sz w:val="32"/>
          <w:szCs w:val="32"/>
        </w:rPr>
        <w:t>各单位推荐不超</w:t>
      </w:r>
      <w:r>
        <w:rPr>
          <w:rFonts w:hint="eastAsia" w:ascii="仿宋_GB2312" w:hAnsi="黑体" w:eastAsia="仿宋_GB2312"/>
          <w:spacing w:val="-2"/>
          <w:kern w:val="0"/>
          <w:sz w:val="32"/>
          <w:szCs w:val="32"/>
        </w:rPr>
        <w:t>过2人</w:t>
      </w:r>
      <w:r>
        <w:rPr>
          <w:rFonts w:hint="eastAsia" w:ascii="仿宋_GB2312" w:hAnsi="Times New Roman" w:eastAsia="仿宋_GB2312"/>
          <w:spacing w:val="-2"/>
          <w:kern w:val="0"/>
          <w:sz w:val="32"/>
          <w:szCs w:val="32"/>
        </w:rPr>
        <w:t>。</w:t>
      </w:r>
      <w:r>
        <w:rPr>
          <w:rFonts w:ascii="仿宋_GB2312" w:hAnsi="Times New Roman" w:eastAsia="仿宋_GB2312"/>
          <w:spacing w:val="-2"/>
          <w:kern w:val="0"/>
          <w:sz w:val="32"/>
          <w:szCs w:val="32"/>
        </w:rPr>
        <w:t>推荐单位同时属于多个推荐渠道的，可叠加推荐名额。</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40" w:firstLineChars="200"/>
        <w:textAlignment w:val="baseline"/>
        <w:rPr>
          <w:rFonts w:ascii="仿宋_GB2312" w:hAnsi="黑体" w:eastAsia="仿宋_GB2312"/>
          <w:color w:val="000000"/>
          <w:sz w:val="32"/>
          <w:szCs w:val="32"/>
        </w:rPr>
      </w:pPr>
      <w:r>
        <w:rPr>
          <w:rFonts w:hint="eastAsia" w:ascii="仿宋_GB2312" w:hAnsi="Times New Roman" w:eastAsia="仿宋_GB2312"/>
          <w:kern w:val="0"/>
          <w:sz w:val="32"/>
          <w:szCs w:val="32"/>
        </w:rPr>
        <w:t>2.</w:t>
      </w:r>
      <w:r>
        <w:rPr>
          <w:rFonts w:ascii="仿宋_GB2312" w:hAnsi="黑体" w:eastAsia="仿宋_GB2312"/>
          <w:color w:val="000000"/>
          <w:sz w:val="32"/>
          <w:szCs w:val="32"/>
        </w:rPr>
        <w:t>2022</w:t>
      </w:r>
      <w:r>
        <w:rPr>
          <w:rFonts w:hint="eastAsia" w:ascii="仿宋_GB2312" w:hAnsi="黑体" w:eastAsia="仿宋_GB2312"/>
          <w:color w:val="000000"/>
          <w:sz w:val="32"/>
          <w:szCs w:val="32"/>
        </w:rPr>
        <w:t>年入选的技术经理人先锋人物，每人可推荐</w:t>
      </w:r>
      <w:r>
        <w:rPr>
          <w:rFonts w:ascii="仿宋_GB2312" w:hAnsi="黑体" w:eastAsia="仿宋_GB2312"/>
          <w:color w:val="000000"/>
          <w:sz w:val="32"/>
          <w:szCs w:val="32"/>
        </w:rPr>
        <w:t>1人。</w:t>
      </w:r>
    </w:p>
    <w:p>
      <w:pPr>
        <w:pStyle w:val="24"/>
        <w:keepNext w:val="0"/>
        <w:keepLines w:val="0"/>
        <w:pageBreakBefore w:val="0"/>
        <w:widowControl w:val="0"/>
        <w:kinsoku/>
        <w:wordWrap/>
        <w:overflowPunct w:val="0"/>
        <w:topLinePunct w:val="0"/>
        <w:autoSpaceDE w:val="0"/>
        <w:autoSpaceDN w:val="0"/>
        <w:bidi w:val="0"/>
        <w:adjustRightInd w:val="0"/>
        <w:snapToGrid/>
        <w:spacing w:line="570" w:lineRule="exact"/>
        <w:ind w:firstLine="640"/>
        <w:textAlignment w:val="baseline"/>
        <w:rPr>
          <w:rFonts w:ascii="仿宋_GB2312" w:hAnsi="Times New Roman" w:eastAsia="仿宋_GB2312"/>
          <w:color w:val="000000"/>
          <w:kern w:val="0"/>
          <w:sz w:val="32"/>
          <w:szCs w:val="32"/>
        </w:rPr>
      </w:pPr>
      <w:r>
        <w:rPr>
          <w:rFonts w:hint="eastAsia" w:ascii="仿宋_GB2312" w:hAnsi="黑体" w:eastAsia="仿宋_GB2312"/>
          <w:color w:val="000000"/>
          <w:sz w:val="32"/>
          <w:szCs w:val="32"/>
        </w:rPr>
        <w:t>3.</w:t>
      </w:r>
      <w:r>
        <w:rPr>
          <w:rFonts w:hint="eastAsia" w:ascii="仿宋_GB2312" w:hAnsi="Times New Roman" w:eastAsia="仿宋_GB2312"/>
          <w:color w:val="000000"/>
          <w:kern w:val="0"/>
          <w:sz w:val="32"/>
          <w:szCs w:val="32"/>
        </w:rPr>
        <w:t>入选历年“科创中国”系列榜单的项目原则上不再推荐。</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40" w:firstLineChars="200"/>
        <w:textAlignment w:val="baseline"/>
        <w:rPr>
          <w:rFonts w:ascii="Times New Roman" w:hAnsi="Times New Roman" w:eastAsia="黑体"/>
          <w:kern w:val="0"/>
          <w:sz w:val="32"/>
          <w:szCs w:val="32"/>
        </w:rPr>
      </w:pPr>
      <w:r>
        <w:rPr>
          <w:rFonts w:hint="eastAsia" w:ascii="Times New Roman" w:hAnsi="Times New Roman" w:eastAsia="黑体"/>
          <w:kern w:val="0"/>
          <w:sz w:val="32"/>
          <w:szCs w:val="32"/>
        </w:rPr>
        <w:t>三、工作安排</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（一）组织征集（2023年10月7日—2023年11月30日）</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各有关单位根据相关性分别组织四类榜单的申报推荐工作，于2023年</w:t>
      </w:r>
      <w:r>
        <w:rPr>
          <w:rFonts w:ascii="仿宋_GB2312" w:hAnsi="Times New Roman" w:eastAsia="仿宋_GB2312"/>
          <w:sz w:val="32"/>
          <w:szCs w:val="32"/>
        </w:rPr>
        <w:t>11</w:t>
      </w:r>
      <w:r>
        <w:rPr>
          <w:rFonts w:hint="eastAsia" w:ascii="仿宋_GB2312" w:hAnsi="Times New Roman" w:eastAsia="仿宋_GB2312"/>
          <w:sz w:val="32"/>
          <w:szCs w:val="32"/>
        </w:rPr>
        <w:t>月3</w:t>
      </w:r>
      <w:r>
        <w:rPr>
          <w:rFonts w:ascii="仿宋_GB2312" w:hAnsi="Times New Roman" w:eastAsia="仿宋_GB2312"/>
          <w:sz w:val="32"/>
          <w:szCs w:val="32"/>
        </w:rPr>
        <w:t>0</w:t>
      </w:r>
      <w:r>
        <w:rPr>
          <w:rFonts w:hint="eastAsia" w:ascii="仿宋_GB2312" w:hAnsi="Times New Roman" w:eastAsia="仿宋_GB2312"/>
          <w:sz w:val="32"/>
          <w:szCs w:val="32"/>
        </w:rPr>
        <w:t>日前在“科创中国”平台</w:t>
      </w:r>
      <w:r>
        <w:rPr>
          <w:rFonts w:hint="eastAsia" w:ascii="仿宋_GB2312" w:hAnsi="黑体" w:eastAsia="仿宋_GB2312"/>
          <w:color w:val="000000"/>
          <w:sz w:val="32"/>
          <w:szCs w:val="32"/>
        </w:rPr>
        <w:t>完成申报材料填写和上传（申报流程及相关问题详见申报页面）</w:t>
      </w:r>
      <w:r>
        <w:rPr>
          <w:rFonts w:hint="eastAsia" w:ascii="仿宋_GB2312" w:hAnsi="Times New Roman" w:eastAsia="仿宋_GB2312"/>
          <w:sz w:val="32"/>
          <w:szCs w:val="32"/>
        </w:rPr>
        <w:t>。</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（二）初评评审（2023年12月）</w:t>
      </w:r>
    </w:p>
    <w:p>
      <w:pPr>
        <w:keepNext w:val="0"/>
        <w:keepLines w:val="0"/>
        <w:pageBreakBefore w:val="0"/>
        <w:widowControl w:val="0"/>
        <w:kinsoku/>
        <w:wordWrap/>
        <w:overflowPunct w:val="0"/>
        <w:topLinePunct w:val="0"/>
        <w:autoSpaceDE w:val="0"/>
        <w:autoSpaceDN w:val="0"/>
        <w:bidi w:val="0"/>
        <w:adjustRightInd w:val="0"/>
        <w:snapToGrid/>
        <w:spacing w:line="57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各榜单对应的初评机构根据申报情况组织开展榜单初评工作，于2023年</w:t>
      </w:r>
      <w:r>
        <w:rPr>
          <w:rFonts w:ascii="仿宋_GB2312" w:hAnsi="Times New Roman" w:eastAsia="仿宋_GB2312"/>
          <w:sz w:val="32"/>
          <w:szCs w:val="32"/>
        </w:rPr>
        <w:t>12</w:t>
      </w:r>
      <w:r>
        <w:rPr>
          <w:rFonts w:hint="eastAsia" w:ascii="仿宋_GB2312" w:hAnsi="Times New Roman" w:eastAsia="仿宋_GB2312"/>
          <w:sz w:val="32"/>
          <w:szCs w:val="32"/>
        </w:rPr>
        <w:t>月</w:t>
      </w:r>
      <w:r>
        <w:rPr>
          <w:rFonts w:ascii="仿宋_GB2312" w:hAnsi="Times New Roman" w:eastAsia="仿宋_GB2312"/>
          <w:sz w:val="32"/>
          <w:szCs w:val="32"/>
        </w:rPr>
        <w:t>30</w:t>
      </w:r>
      <w:r>
        <w:rPr>
          <w:rFonts w:hint="eastAsia" w:ascii="仿宋_GB2312" w:hAnsi="Times New Roman" w:eastAsia="仿宋_GB2312"/>
          <w:sz w:val="32"/>
          <w:szCs w:val="32"/>
        </w:rPr>
        <w:t>日前将初评结果按要求报送至“科创中国”联合体秘书处。</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（三）终评评审（2024年1月）</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“科创中国”联合体秘书处组织开展榜单终评工作，经综合评议确定入榜名单。</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（四）发布推介（2024年2月）</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楷体" w:hAnsi="楷体" w:eastAsia="楷体"/>
          <w:spacing w:val="6"/>
          <w:sz w:val="32"/>
          <w:szCs w:val="32"/>
        </w:rPr>
      </w:pPr>
      <w:r>
        <w:rPr>
          <w:rFonts w:hint="eastAsia" w:ascii="Times New Roman" w:hAnsi="Times New Roman" w:eastAsia="仿宋_GB2312"/>
          <w:spacing w:val="6"/>
          <w:sz w:val="32"/>
          <w:szCs w:val="32"/>
        </w:rPr>
        <w:t>择机发布榜单，结合“科创中国”金融伙伴计划持续为上榜技术、企业、组织、人才提供资源对接、定向推介等落地推广服务。</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（五）宣传推广（2023年10月—2024年4月）</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黑体"/>
          <w:kern w:val="0"/>
          <w:sz w:val="32"/>
          <w:szCs w:val="32"/>
        </w:rPr>
      </w:pPr>
      <w:r>
        <w:rPr>
          <w:rFonts w:hint="eastAsia" w:ascii="仿宋_GB2312" w:eastAsia="仿宋_GB2312"/>
          <w:bCs/>
          <w:sz w:val="32"/>
          <w:szCs w:val="32"/>
        </w:rPr>
        <w:t>通过“科创中国”媒体矩阵、网络平台、新媒体渠道集中开展宣传活动</w:t>
      </w:r>
      <w:r>
        <w:rPr>
          <w:rFonts w:hint="eastAsia" w:ascii="Times New Roman" w:hAnsi="Times New Roman" w:eastAsia="仿宋_GB2312"/>
          <w:sz w:val="32"/>
          <w:szCs w:val="32"/>
        </w:rPr>
        <w:t>，扩大榜单影响力。</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黑体"/>
          <w:kern w:val="0"/>
          <w:sz w:val="32"/>
          <w:szCs w:val="32"/>
        </w:rPr>
      </w:pPr>
      <w:r>
        <w:rPr>
          <w:rFonts w:hint="eastAsia" w:ascii="Times New Roman" w:hAnsi="Times New Roman" w:eastAsia="黑体"/>
          <w:kern w:val="0"/>
          <w:sz w:val="32"/>
          <w:szCs w:val="32"/>
        </w:rPr>
        <w:t>四、有关要求</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1.坚持客观、公平、公正，严格把关、优中择优。</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2.各有关单位要认真做好组织动员推荐工作，扩大举荐视野，着重发现在促进产业发展、创造经济价值、推动科技成果转化等方面率先探索、蓄势突破的创新成果、企业、组织和人才。</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sz w:val="32"/>
          <w:szCs w:val="32"/>
        </w:rPr>
      </w:pPr>
      <w:r>
        <w:rPr>
          <w:rFonts w:hint="eastAsia" w:ascii="仿宋_GB2312" w:hAnsi="Times New Roman" w:eastAsia="仿宋_GB2312"/>
          <w:sz w:val="32"/>
          <w:szCs w:val="32"/>
        </w:rPr>
        <w:t>3.各初评机构要精心组织评审工作，确保评审质量。制定对应领域的评审工作方案、专家构成方案及评价标准，并报送至“科创中国”联合体秘书处备案。</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hint="eastAsia" w:ascii="Times New Roman" w:hAnsi="Times New Roman" w:eastAsia="仿宋_GB2312"/>
          <w:spacing w:val="-16"/>
          <w:sz w:val="32"/>
          <w:szCs w:val="32"/>
          <w:lang w:eastAsia="zh-CN"/>
        </w:rPr>
      </w:pPr>
      <w:r>
        <w:rPr>
          <w:rFonts w:hint="eastAsia" w:ascii="仿宋_GB2312" w:hAnsi="Times New Roman" w:eastAsia="仿宋_GB2312"/>
          <w:sz w:val="32"/>
          <w:szCs w:val="32"/>
        </w:rPr>
        <w:t>4.</w:t>
      </w:r>
      <w:r>
        <w:rPr>
          <w:rFonts w:hint="eastAsia" w:ascii="Times New Roman" w:hAnsi="Times New Roman" w:eastAsia="仿宋_GB2312"/>
          <w:spacing w:val="-16"/>
          <w:sz w:val="32"/>
          <w:szCs w:val="32"/>
        </w:rPr>
        <w:t>申报单位登录“科创中国”平台</w:t>
      </w:r>
      <w:r>
        <w:rPr>
          <w:rFonts w:hint="eastAsia" w:ascii="Times New Roman" w:hAnsi="Times New Roman" w:eastAsia="仿宋_GB2312"/>
          <w:spacing w:val="-16"/>
          <w:sz w:val="32"/>
          <w:szCs w:val="32"/>
          <w:lang w:eastAsia="zh-CN"/>
        </w:rPr>
        <w:t>（</w:t>
      </w:r>
      <w:r>
        <w:rPr>
          <w:rFonts w:hint="default" w:ascii="Times New Roman" w:hAnsi="Times New Roman" w:eastAsia="仿宋_GB2312" w:cs="Times New Roman"/>
          <w:sz w:val="32"/>
          <w:szCs w:val="32"/>
        </w:rPr>
        <w:t>ranking.kczg.cloud</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val="0"/>
        <w:topLinePunct w:val="0"/>
        <w:autoSpaceDE w:val="0"/>
        <w:autoSpaceDN w:val="0"/>
        <w:bidi w:val="0"/>
        <w:adjustRightInd w:val="0"/>
        <w:snapToGrid/>
        <w:spacing w:line="580" w:lineRule="exact"/>
        <w:textAlignment w:val="baseline"/>
        <w:rPr>
          <w:rFonts w:ascii="仿宋_GB2312" w:hAnsi="Times New Roman" w:eastAsia="仿宋_GB2312"/>
          <w:sz w:val="32"/>
          <w:szCs w:val="32"/>
        </w:rPr>
      </w:pPr>
      <w:r>
        <w:rPr>
          <w:rFonts w:hint="eastAsia" w:ascii="仿宋_GB2312" w:hAnsi="Times New Roman" w:eastAsia="仿宋_GB2312"/>
          <w:sz w:val="32"/>
          <w:szCs w:val="32"/>
        </w:rPr>
        <w:t>完成线上申报，申报截止时间为2023年</w:t>
      </w:r>
      <w:r>
        <w:rPr>
          <w:rFonts w:ascii="仿宋_GB2312" w:hAnsi="Times New Roman" w:eastAsia="仿宋_GB2312"/>
          <w:sz w:val="32"/>
          <w:szCs w:val="32"/>
        </w:rPr>
        <w:t>11</w:t>
      </w:r>
      <w:r>
        <w:rPr>
          <w:rFonts w:hint="eastAsia" w:ascii="仿宋_GB2312" w:hAnsi="Times New Roman" w:eastAsia="仿宋_GB2312"/>
          <w:sz w:val="32"/>
          <w:szCs w:val="32"/>
        </w:rPr>
        <w:t>月</w:t>
      </w:r>
      <w:r>
        <w:rPr>
          <w:rFonts w:ascii="仿宋_GB2312" w:hAnsi="Times New Roman" w:eastAsia="仿宋_GB2312"/>
          <w:sz w:val="32"/>
          <w:szCs w:val="32"/>
        </w:rPr>
        <w:t>30</w:t>
      </w:r>
      <w:r>
        <w:rPr>
          <w:rFonts w:hint="eastAsia" w:ascii="仿宋_GB2312" w:hAnsi="Times New Roman" w:eastAsia="仿宋_GB2312"/>
          <w:sz w:val="32"/>
          <w:szCs w:val="32"/>
        </w:rPr>
        <w:t>日</w:t>
      </w:r>
      <w:r>
        <w:rPr>
          <w:rFonts w:ascii="仿宋_GB2312" w:hAnsi="Times New Roman" w:eastAsia="仿宋_GB2312"/>
          <w:sz w:val="32"/>
          <w:szCs w:val="32"/>
        </w:rPr>
        <w:t>24</w:t>
      </w:r>
      <w:r>
        <w:rPr>
          <w:rFonts w:hint="eastAsia" w:ascii="仿宋_GB2312" w:hAnsi="Times New Roman" w:eastAsia="仿宋_GB2312"/>
          <w:sz w:val="32"/>
          <w:szCs w:val="32"/>
        </w:rPr>
        <w:t>时。</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黑体"/>
          <w:kern w:val="0"/>
          <w:sz w:val="32"/>
          <w:szCs w:val="32"/>
        </w:rPr>
      </w:pPr>
      <w:r>
        <w:rPr>
          <w:rFonts w:hint="eastAsia" w:ascii="Times New Roman" w:hAnsi="Times New Roman" w:eastAsia="黑体"/>
          <w:kern w:val="0"/>
          <w:sz w:val="32"/>
          <w:szCs w:val="32"/>
        </w:rPr>
        <w:t>五、工作联系</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（一）初评机构联系方式</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1.先导技术榜（电子信息领域）</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人：郑伯龙</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w:t>
      </w:r>
      <w:r>
        <w:rPr>
          <w:rFonts w:ascii="仿宋_GB2312" w:hAnsi="Times New Roman" w:eastAsia="仿宋_GB2312"/>
          <w:kern w:val="0"/>
          <w:sz w:val="32"/>
          <w:szCs w:val="32"/>
        </w:rPr>
        <w:t>010-68767227/13801237788</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2.先导技术榜（生物医药领域）</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人：郭天欢</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联系方式：010-64803381/13681129930</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3.先导技术榜（装备制造领域、产业基础领域）</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人：胡志强</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联系方式：010-68799039/13161224687</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4.先导技术榜（先进材料领域）</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人：丁</w:t>
      </w:r>
      <w:r>
        <w:rPr>
          <w:rFonts w:hint="eastAsia" w:ascii="仿宋_GB2312" w:hAnsi="Times New Roman" w:eastAsia="仿宋_GB2312"/>
          <w:kern w:val="0"/>
          <w:sz w:val="32"/>
          <w:szCs w:val="32"/>
          <w:lang w:val="en-US" w:eastAsia="zh-CN"/>
        </w:rPr>
        <w:t xml:space="preserve">  </w:t>
      </w:r>
      <w:r>
        <w:rPr>
          <w:rFonts w:hint="eastAsia" w:ascii="仿宋_GB2312" w:hAnsi="Times New Roman" w:eastAsia="仿宋_GB2312"/>
          <w:kern w:val="0"/>
          <w:sz w:val="32"/>
          <w:szCs w:val="32"/>
        </w:rPr>
        <w:t>波</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联系方式：010-65133925/13911128844</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5.先导技术榜（绿色低碳领域）</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人：马春萍</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联系方式：010-62219349/15010954981</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ascii="仿宋_GB2312" w:hAnsi="Times New Roman" w:eastAsia="仿宋_GB2312"/>
          <w:kern w:val="0"/>
          <w:sz w:val="32"/>
          <w:szCs w:val="32"/>
        </w:rPr>
        <w:t>6.</w:t>
      </w:r>
      <w:r>
        <w:rPr>
          <w:rFonts w:hint="eastAsia" w:ascii="仿宋_GB2312" w:hAnsi="Times New Roman" w:eastAsia="仿宋_GB2312"/>
          <w:kern w:val="0"/>
          <w:sz w:val="32"/>
          <w:szCs w:val="32"/>
        </w:rPr>
        <w:t>新锐企业榜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人：李</w:t>
      </w:r>
      <w:r>
        <w:rPr>
          <w:rFonts w:hint="eastAsia" w:ascii="仿宋_GB2312" w:hAnsi="Times New Roman" w:eastAsia="仿宋_GB2312"/>
          <w:kern w:val="0"/>
          <w:sz w:val="32"/>
          <w:szCs w:val="32"/>
          <w:lang w:val="en-US" w:eastAsia="zh-CN"/>
        </w:rPr>
        <w:t xml:space="preserve">  </w:t>
      </w:r>
      <w:r>
        <w:rPr>
          <w:rFonts w:hint="eastAsia" w:ascii="仿宋_GB2312" w:hAnsi="Times New Roman" w:eastAsia="仿宋_GB2312"/>
          <w:kern w:val="0"/>
          <w:sz w:val="32"/>
          <w:szCs w:val="32"/>
        </w:rPr>
        <w:t>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联系方式：0</w:t>
      </w:r>
      <w:r>
        <w:rPr>
          <w:rFonts w:ascii="仿宋_GB2312" w:hAnsi="Times New Roman" w:eastAsia="仿宋_GB2312"/>
          <w:kern w:val="0"/>
          <w:sz w:val="32"/>
          <w:szCs w:val="32"/>
        </w:rPr>
        <w:t>10-56057633/</w:t>
      </w:r>
      <w:r>
        <w:rPr>
          <w:rFonts w:hint="eastAsia" w:ascii="仿宋_GB2312" w:hAnsi="Times New Roman" w:eastAsia="仿宋_GB2312"/>
          <w:kern w:val="0"/>
          <w:sz w:val="32"/>
          <w:szCs w:val="32"/>
        </w:rPr>
        <w:t>18610016188</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ascii="仿宋_GB2312" w:hAnsi="Times New Roman" w:eastAsia="仿宋_GB2312"/>
          <w:kern w:val="0"/>
          <w:sz w:val="32"/>
          <w:szCs w:val="32"/>
        </w:rPr>
        <w:t>7</w:t>
      </w:r>
      <w:r>
        <w:rPr>
          <w:rFonts w:hint="eastAsia" w:ascii="仿宋_GB2312" w:hAnsi="Times New Roman" w:eastAsia="仿宋_GB2312"/>
          <w:kern w:val="0"/>
          <w:sz w:val="32"/>
          <w:szCs w:val="32"/>
        </w:rPr>
        <w:t>.融通创新组织榜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人：章</w:t>
      </w:r>
      <w:r>
        <w:rPr>
          <w:rFonts w:hint="eastAsia" w:ascii="仿宋_GB2312" w:hAnsi="Times New Roman" w:eastAsia="仿宋_GB2312"/>
          <w:kern w:val="0"/>
          <w:sz w:val="32"/>
          <w:szCs w:val="32"/>
          <w:lang w:val="en-US" w:eastAsia="zh-CN"/>
        </w:rPr>
        <w:t xml:space="preserve">  </w:t>
      </w:r>
      <w:r>
        <w:rPr>
          <w:rFonts w:hint="eastAsia" w:ascii="仿宋_GB2312" w:hAnsi="Times New Roman" w:eastAsia="仿宋_GB2312"/>
          <w:kern w:val="0"/>
          <w:sz w:val="32"/>
          <w:szCs w:val="32"/>
        </w:rPr>
        <w:t>普</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w:t>
      </w:r>
      <w:r>
        <w:rPr>
          <w:rFonts w:ascii="仿宋_GB2312" w:hAnsi="Times New Roman" w:eastAsia="仿宋_GB2312"/>
          <w:kern w:val="0"/>
          <w:sz w:val="32"/>
          <w:szCs w:val="32"/>
        </w:rPr>
        <w:t>010-82000975-932/</w:t>
      </w:r>
      <w:r>
        <w:rPr>
          <w:rFonts w:hint="eastAsia" w:ascii="仿宋_GB2312" w:hAnsi="Times New Roman" w:eastAsia="仿宋_GB2312"/>
          <w:kern w:val="0"/>
          <w:sz w:val="32"/>
          <w:szCs w:val="32"/>
        </w:rPr>
        <w:t>15600777267</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8</w:t>
      </w:r>
      <w:r>
        <w:rPr>
          <w:rFonts w:ascii="仿宋_GB2312" w:hAnsi="Times New Roman" w:eastAsia="仿宋_GB2312"/>
          <w:kern w:val="0"/>
          <w:sz w:val="32"/>
          <w:szCs w:val="32"/>
        </w:rPr>
        <w:t>.</w:t>
      </w:r>
      <w:r>
        <w:rPr>
          <w:rFonts w:hint="eastAsia" w:ascii="仿宋_GB2312" w:hAnsi="Times New Roman" w:eastAsia="仿宋_GB2312"/>
          <w:kern w:val="0"/>
          <w:sz w:val="32"/>
          <w:szCs w:val="32"/>
        </w:rPr>
        <w:t>技术经理人先锋榜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人：李沐谦</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w:t>
      </w:r>
      <w:r>
        <w:rPr>
          <w:rFonts w:ascii="仿宋_GB2312" w:hAnsi="Times New Roman" w:eastAsia="仿宋_GB2312"/>
          <w:kern w:val="0"/>
          <w:sz w:val="32"/>
          <w:szCs w:val="32"/>
        </w:rPr>
        <w:t>010-84351699/15801118942</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（二）工作咨询</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 xml:space="preserve">联 系 人：“科创中国”联合体秘书处 </w:t>
      </w:r>
      <w:r>
        <w:rPr>
          <w:rFonts w:hint="eastAsia" w:ascii="仿宋_GB2312" w:hAnsi="Times New Roman" w:eastAsia="仿宋_GB2312"/>
          <w:kern w:val="0"/>
          <w:sz w:val="32"/>
          <w:szCs w:val="32"/>
          <w:lang w:val="en-US" w:eastAsia="zh-CN"/>
        </w:rPr>
        <w:t xml:space="preserve"> </w:t>
      </w:r>
      <w:r>
        <w:rPr>
          <w:rFonts w:hint="eastAsia" w:ascii="仿宋_GB2312" w:hAnsi="Times New Roman" w:eastAsia="仿宋_GB2312"/>
          <w:kern w:val="0"/>
          <w:sz w:val="32"/>
          <w:szCs w:val="32"/>
        </w:rPr>
        <w:t>徐春淼、高辰麒</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w:t>
      </w:r>
      <w:r>
        <w:rPr>
          <w:rFonts w:ascii="仿宋_GB2312" w:hAnsi="Times New Roman" w:eastAsia="仿宋_GB2312"/>
          <w:kern w:val="0"/>
          <w:sz w:val="32"/>
          <w:szCs w:val="32"/>
        </w:rPr>
        <w:t>010-56057633/</w:t>
      </w:r>
      <w:r>
        <w:rPr>
          <w:rFonts w:hint="eastAsia" w:ascii="仿宋_GB2312" w:hAnsi="Times New Roman" w:eastAsia="仿宋_GB2312"/>
          <w:kern w:val="0"/>
          <w:sz w:val="32"/>
          <w:szCs w:val="32"/>
        </w:rPr>
        <w:t>15810910998、18600593479</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 系 人：中国科协科学技术创新部 祝翠</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联系方式：010-68517798</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32" w:firstLineChars="200"/>
        <w:textAlignment w:val="baseline"/>
        <w:rPr>
          <w:rFonts w:hint="eastAsia" w:ascii="楷体_GB2312" w:hAnsi="楷体_GB2312" w:eastAsia="楷体_GB2312" w:cs="楷体_GB2312"/>
          <w:spacing w:val="-2"/>
          <w:kern w:val="0"/>
          <w:sz w:val="32"/>
          <w:szCs w:val="32"/>
        </w:rPr>
      </w:pPr>
      <w:r>
        <w:rPr>
          <w:rFonts w:hint="eastAsia" w:ascii="楷体_GB2312" w:hAnsi="楷体_GB2312" w:eastAsia="楷体_GB2312" w:cs="楷体_GB2312"/>
          <w:spacing w:val="-2"/>
          <w:kern w:val="0"/>
          <w:sz w:val="32"/>
          <w:szCs w:val="32"/>
        </w:rPr>
        <w:t>（三）申报系统技术咨询</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技术支持：</w:t>
      </w:r>
      <w:r>
        <w:rPr>
          <w:rFonts w:ascii="仿宋_GB2312" w:hAnsi="Times New Roman" w:eastAsia="仿宋_GB2312"/>
          <w:kern w:val="0"/>
          <w:sz w:val="32"/>
          <w:szCs w:val="32"/>
        </w:rPr>
        <w:t>17600470007</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kern w:val="0"/>
          <w:sz w:val="32"/>
          <w:szCs w:val="32"/>
        </w:rPr>
      </w:pPr>
      <w:r>
        <w:rPr>
          <w:rFonts w:hint="eastAsia" w:ascii="仿宋_GB2312" w:hAnsi="Times New Roman" w:eastAsia="仿宋_GB2312"/>
          <w:kern w:val="0"/>
          <w:sz w:val="32"/>
          <w:szCs w:val="32"/>
        </w:rPr>
        <w:t>客服电话：010-</w:t>
      </w:r>
      <w:r>
        <w:rPr>
          <w:rFonts w:ascii="仿宋_GB2312" w:hAnsi="Times New Roman" w:eastAsia="仿宋_GB2312"/>
          <w:kern w:val="0"/>
          <w:sz w:val="32"/>
          <w:szCs w:val="32"/>
        </w:rPr>
        <w:t>56057633</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仿宋_GB2312"/>
          <w:kern w:val="0"/>
          <w:sz w:val="32"/>
          <w:szCs w:val="32"/>
        </w:rPr>
      </w:pP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spacing w:val="-2"/>
          <w:kern w:val="0"/>
          <w:sz w:val="32"/>
          <w:szCs w:val="32"/>
        </w:rPr>
      </w:pPr>
      <w:r>
        <w:rPr>
          <w:rFonts w:hint="eastAsia" w:ascii="仿宋_GB2312" w:hAnsi="Times New Roman" w:eastAsia="仿宋_GB2312"/>
          <w:kern w:val="0"/>
          <w:sz w:val="32"/>
          <w:szCs w:val="32"/>
        </w:rPr>
        <w:t>附件：1.</w:t>
      </w:r>
      <w:r>
        <w:rPr>
          <w:rFonts w:hint="eastAsia" w:ascii="仿宋_GB2312" w:hAnsi="Times New Roman" w:eastAsia="仿宋_GB2312"/>
          <w:spacing w:val="-2"/>
          <w:kern w:val="0"/>
          <w:sz w:val="32"/>
          <w:szCs w:val="32"/>
        </w:rPr>
        <w:t>2023年“科创中国”系列榜单申报条件</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1580" w:firstLineChars="500"/>
        <w:textAlignment w:val="baseline"/>
        <w:rPr>
          <w:rFonts w:ascii="仿宋_GB2312" w:hAnsi="Times New Roman" w:eastAsia="仿宋_GB2312"/>
          <w:spacing w:val="-2"/>
          <w:kern w:val="0"/>
          <w:sz w:val="32"/>
          <w:szCs w:val="32"/>
        </w:rPr>
      </w:pPr>
      <w:r>
        <w:rPr>
          <w:rFonts w:hint="eastAsia" w:ascii="仿宋_GB2312" w:hAnsi="Times New Roman" w:eastAsia="仿宋_GB2312"/>
          <w:spacing w:val="-2"/>
          <w:kern w:val="0"/>
          <w:sz w:val="32"/>
          <w:szCs w:val="32"/>
        </w:rPr>
        <w:t>2.2023年“科创中国”系列榜单申报样表</w:t>
      </w:r>
    </w:p>
    <w:p>
      <w:pPr>
        <w:keepNext w:val="0"/>
        <w:keepLines w:val="0"/>
        <w:pageBreakBefore w:val="0"/>
        <w:widowControl w:val="0"/>
        <w:kinsoku/>
        <w:wordWrap/>
        <w:overflowPunct w:val="0"/>
        <w:topLinePunct w:val="0"/>
        <w:autoSpaceDE w:val="0"/>
        <w:autoSpaceDN w:val="0"/>
        <w:bidi w:val="0"/>
        <w:adjustRightInd w:val="0"/>
        <w:spacing w:line="580" w:lineRule="exact"/>
        <w:textAlignment w:val="baseline"/>
        <w:rPr>
          <w:rFonts w:ascii="仿宋_GB2312" w:hAnsi="Times New Roman" w:eastAsia="仿宋_GB2312"/>
          <w:spacing w:val="-2"/>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580" w:lineRule="exact"/>
        <w:textAlignment w:val="baseline"/>
        <w:rPr>
          <w:rFonts w:ascii="仿宋_GB2312" w:hAnsi="Times New Roman" w:eastAsia="仿宋_GB2312"/>
          <w:spacing w:val="-2"/>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580" w:lineRule="exact"/>
        <w:textAlignment w:val="baseline"/>
        <w:rPr>
          <w:rFonts w:ascii="仿宋_GB2312" w:hAnsi="Times New Roman" w:eastAsia="仿宋_GB2312"/>
          <w:spacing w:val="-2"/>
          <w:kern w:val="0"/>
          <w:sz w:val="32"/>
          <w:szCs w:val="32"/>
        </w:rPr>
      </w:pPr>
    </w:p>
    <w:p>
      <w:pPr>
        <w:keepNext w:val="0"/>
        <w:keepLines w:val="0"/>
        <w:pageBreakBefore w:val="0"/>
        <w:widowControl w:val="0"/>
        <w:kinsoku/>
        <w:wordWrap/>
        <w:overflowPunct w:val="0"/>
        <w:topLinePunct w:val="0"/>
        <w:autoSpaceDE w:val="0"/>
        <w:autoSpaceDN w:val="0"/>
        <w:bidi w:val="0"/>
        <w:adjustRightInd w:val="0"/>
        <w:spacing w:line="580" w:lineRule="exact"/>
        <w:ind w:left="0" w:leftChars="0" w:firstLine="5517" w:firstLineChars="1746"/>
        <w:textAlignment w:val="baseline"/>
        <w:rPr>
          <w:rFonts w:hint="eastAsia" w:ascii="仿宋_GB2312" w:hAnsi="Times New Roman" w:eastAsia="仿宋_GB2312"/>
          <w:spacing w:val="-2"/>
          <w:kern w:val="0"/>
          <w:sz w:val="32"/>
          <w:szCs w:val="32"/>
          <w:lang w:eastAsia="zh-CN"/>
        </w:rPr>
      </w:pPr>
      <w:r>
        <w:rPr>
          <w:rFonts w:hint="eastAsia" w:ascii="仿宋_GB2312" w:hAnsi="Times New Roman" w:eastAsia="仿宋_GB2312"/>
          <w:spacing w:val="-2"/>
          <w:kern w:val="0"/>
          <w:sz w:val="32"/>
          <w:szCs w:val="32"/>
          <w:lang w:eastAsia="zh-CN"/>
        </w:rPr>
        <w:t>中国科协办公厅</w:t>
      </w:r>
    </w:p>
    <w:p>
      <w:pPr>
        <w:keepNext w:val="0"/>
        <w:keepLines w:val="0"/>
        <w:pageBreakBefore w:val="0"/>
        <w:widowControl w:val="0"/>
        <w:kinsoku/>
        <w:wordWrap/>
        <w:overflowPunct w:val="0"/>
        <w:topLinePunct w:val="0"/>
        <w:autoSpaceDE w:val="0"/>
        <w:autoSpaceDN w:val="0"/>
        <w:bidi w:val="0"/>
        <w:adjustRightInd w:val="0"/>
        <w:snapToGrid/>
        <w:spacing w:line="580" w:lineRule="exact"/>
        <w:ind w:right="1260" w:rightChars="600"/>
        <w:jc w:val="right"/>
        <w:textAlignment w:val="baseline"/>
        <w:rPr>
          <w:rFonts w:hint="default" w:ascii="仿宋_GB2312" w:hAnsi="Times New Roman" w:eastAsia="仿宋_GB2312"/>
          <w:spacing w:val="-2"/>
          <w:kern w:val="0"/>
          <w:sz w:val="32"/>
          <w:szCs w:val="32"/>
          <w:lang w:val="en-US" w:eastAsia="zh-CN"/>
        </w:rPr>
      </w:pPr>
      <w:r>
        <w:rPr>
          <w:rFonts w:hint="eastAsia" w:ascii="仿宋_GB2312" w:hAnsi="Times New Roman" w:eastAsia="仿宋_GB2312"/>
          <w:spacing w:val="-2"/>
          <w:kern w:val="0"/>
          <w:sz w:val="32"/>
          <w:szCs w:val="32"/>
          <w:lang w:val="en-US" w:eastAsia="zh-CN"/>
        </w:rPr>
        <w:t>2023年10月7日</w:t>
      </w:r>
    </w:p>
    <w:p>
      <w:pPr>
        <w:keepNext w:val="0"/>
        <w:keepLines w:val="0"/>
        <w:pageBreakBefore w:val="0"/>
        <w:widowControl w:val="0"/>
        <w:kinsoku/>
        <w:wordWrap/>
        <w:overflowPunct w:val="0"/>
        <w:topLinePunct w:val="0"/>
        <w:autoSpaceDE w:val="0"/>
        <w:autoSpaceDN w:val="0"/>
        <w:bidi w:val="0"/>
        <w:adjustRightInd w:val="0"/>
        <w:spacing w:line="560" w:lineRule="exact"/>
        <w:textAlignment w:val="baseline"/>
        <w:rPr>
          <w:rFonts w:hint="eastAsia" w:ascii="黑体" w:hAnsi="黑体" w:eastAsia="黑体"/>
          <w:kern w:val="0"/>
          <w:sz w:val="32"/>
          <w:szCs w:val="32"/>
        </w:rPr>
      </w:pPr>
      <w:r>
        <w:rPr>
          <w:rFonts w:ascii="黑体" w:hAnsi="黑体" w:eastAsia="黑体"/>
          <w:kern w:val="0"/>
          <w:sz w:val="32"/>
          <w:szCs w:val="32"/>
        </w:rPr>
        <w:br w:type="page"/>
      </w:r>
      <w:r>
        <w:rPr>
          <w:rFonts w:hint="eastAsia" w:ascii="黑体" w:hAnsi="黑体" w:eastAsia="黑体"/>
          <w:kern w:val="0"/>
          <w:sz w:val="32"/>
          <w:szCs w:val="32"/>
        </w:rPr>
        <w:t>附件1</w:t>
      </w:r>
    </w:p>
    <w:p>
      <w:pPr>
        <w:keepNext w:val="0"/>
        <w:keepLines w:val="0"/>
        <w:pageBreakBefore w:val="0"/>
        <w:widowControl w:val="0"/>
        <w:kinsoku/>
        <w:wordWrap/>
        <w:overflowPunct w:val="0"/>
        <w:topLinePunct w:val="0"/>
        <w:autoSpaceDE w:val="0"/>
        <w:autoSpaceDN w:val="0"/>
        <w:bidi w:val="0"/>
        <w:adjustRightInd w:val="0"/>
        <w:snapToGrid/>
        <w:spacing w:before="192" w:beforeLines="50" w:after="573" w:afterLines="150" w:line="700" w:lineRule="exact"/>
        <w:jc w:val="center"/>
        <w:textAlignment w:val="baseline"/>
        <w:rPr>
          <w:rFonts w:ascii="小标宋" w:hAnsi="Times New Roman" w:eastAsia="小标宋"/>
          <w:bCs/>
          <w:sz w:val="44"/>
          <w:szCs w:val="32"/>
        </w:rPr>
      </w:pPr>
      <w:r>
        <w:rPr>
          <w:rFonts w:hint="eastAsia" w:ascii="小标宋" w:hAnsi="Times New Roman" w:eastAsia="小标宋"/>
          <w:bCs/>
          <w:sz w:val="44"/>
          <w:szCs w:val="32"/>
        </w:rPr>
        <w:t>2023年“科创中国”系列榜单申报条件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一、“科创中国”先导技术榜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（一）产业领域：电子信息、生物医药、装备制造、先进材料、绿色低碳</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仿宋_GB2312" w:hAnsi="Times New Roman" w:eastAsia="仿宋_GB2312"/>
          <w:color w:val="000000"/>
          <w:kern w:val="0"/>
          <w:sz w:val="32"/>
          <w:szCs w:val="32"/>
        </w:rPr>
      </w:pPr>
      <w:r>
        <w:rPr>
          <w:rFonts w:hint="eastAsia" w:ascii="仿宋_GB2312" w:hAnsi="Times New Roman" w:eastAsia="仿宋_GB2312"/>
          <w:kern w:val="0"/>
          <w:sz w:val="32"/>
          <w:szCs w:val="32"/>
        </w:rPr>
        <w:t>电子信息、生物医药、装备制造、先进材料等四大产业领域遴选代表本领域前沿水平、面向产业需求具有开创性突破、市场带动力强、商业潜力巨大，可转化、可转移、可交易，具有产业先导意义的技术成果。绿色低碳领域面向能源、交通、工业、建筑、农林等各类行业方向及生态环境保护与修复，遴选实现减污降碳扩绿协同增效，具有商业化推广利用价值的共性、关键和战略性前沿技术。申报技术应符合以下条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w:t>
      </w: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技术具有创新性、战略性、引领性、突破性，达到一定成熟度且通过早期验证。</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w:t>
      </w: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技术可转化、可转移、可交易，</w:t>
      </w:r>
      <w:r>
        <w:rPr>
          <w:rFonts w:hint="eastAsia" w:ascii="仿宋_GB2312" w:eastAsia="仿宋_GB2312"/>
          <w:sz w:val="32"/>
          <w:szCs w:val="32"/>
        </w:rPr>
        <w:t>具有潜在的产业价值和广泛的市场应用前景</w:t>
      </w:r>
      <w:r>
        <w:rPr>
          <w:rFonts w:hint="eastAsia" w:ascii="仿宋_GB2312" w:hAnsi="Times New Roman" w:eastAsia="仿宋_GB2312"/>
          <w:color w:val="000000"/>
          <w:kern w:val="0"/>
          <w:sz w:val="32"/>
          <w:szCs w:val="32"/>
        </w:rPr>
        <w:t>。</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3</w:t>
      </w: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技术不涉密，可公开宣传推广，技术持有方强烈的转化、推广应用意愿。</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入选历年“科创中国”先导技术榜的项目不再纳入候选。</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（二）专项领域：产业基础</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eastAsia="仿宋_GB2312"/>
          <w:sz w:val="32"/>
          <w:szCs w:val="32"/>
        </w:rPr>
      </w:pPr>
      <w:r>
        <w:rPr>
          <w:rFonts w:hint="eastAsia" w:ascii="仿宋_GB2312" w:eastAsia="仿宋_GB2312"/>
          <w:sz w:val="32"/>
          <w:szCs w:val="32"/>
        </w:rPr>
        <w:t>遴选破除瓶颈制约、填补国内科技空白，实现自主可控，具备高稳定性、高可靠性、高环境适应性的基础零部件和元器件、基础材料、工业基础软件、基础制造工艺及装备、产业技术基础等。申报技术应符合以下条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color w:val="000000"/>
          <w:sz w:val="32"/>
          <w:szCs w:val="32"/>
        </w:rPr>
        <w:t>属于“五基”领域，即基础零部件和元器件、基础材料、工业基础软件、基础制造工艺及装备、产业技术基础领域的技术成果。</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eastAsia="仿宋_GB2312"/>
          <w:color w:val="000000"/>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color w:val="000000"/>
          <w:sz w:val="32"/>
          <w:szCs w:val="32"/>
        </w:rPr>
        <w:t>属于重大突破性的原始创新技术。</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hint="eastAsia" w:ascii="仿宋_GB2312" w:eastAsia="仿宋_GB2312"/>
          <w:color w:val="000000"/>
          <w:sz w:val="32"/>
          <w:szCs w:val="32"/>
          <w:lang w:val="en-US" w:eastAsia="zh-CN"/>
        </w:rPr>
      </w:pPr>
      <w:r>
        <w:rPr>
          <w:rFonts w:hint="eastAsia" w:ascii="仿宋_GB2312" w:eastAsia="仿宋_GB2312"/>
          <w:color w:val="000000"/>
          <w:sz w:val="32"/>
          <w:szCs w:val="32"/>
        </w:rPr>
        <w:t>3</w:t>
      </w:r>
      <w:r>
        <w:rPr>
          <w:rFonts w:ascii="仿宋_GB2312" w:eastAsia="仿宋_GB2312"/>
          <w:color w:val="000000"/>
          <w:sz w:val="32"/>
          <w:szCs w:val="32"/>
        </w:rPr>
        <w:t>.</w:t>
      </w:r>
      <w:r>
        <w:rPr>
          <w:rFonts w:hint="eastAsia" w:ascii="仿宋_GB2312" w:eastAsia="仿宋_GB2312"/>
          <w:color w:val="000000"/>
          <w:sz w:val="32"/>
          <w:szCs w:val="32"/>
        </w:rPr>
        <w:t>被国外禁运或长期依赖进口</w:t>
      </w:r>
      <w:r>
        <w:rPr>
          <w:rFonts w:hint="eastAsia" w:ascii="仿宋_GB2312" w:eastAsia="仿宋_GB2312"/>
          <w:color w:val="000000"/>
          <w:sz w:val="32"/>
          <w:szCs w:val="32"/>
          <w:lang w:eastAsia="zh-CN"/>
        </w:rPr>
        <w:t>。</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eastAsia="仿宋_GB2312"/>
          <w:color w:val="000000"/>
          <w:sz w:val="32"/>
          <w:szCs w:val="32"/>
        </w:rPr>
      </w:pPr>
      <w:r>
        <w:rPr>
          <w:rFonts w:ascii="仿宋_GB2312" w:eastAsia="仿宋_GB2312"/>
          <w:color w:val="000000"/>
          <w:sz w:val="32"/>
          <w:szCs w:val="32"/>
        </w:rPr>
        <w:t>4.</w:t>
      </w:r>
      <w:r>
        <w:rPr>
          <w:rFonts w:hint="eastAsia" w:ascii="仿宋_GB2312" w:eastAsia="仿宋_GB2312"/>
          <w:color w:val="000000"/>
          <w:sz w:val="32"/>
          <w:szCs w:val="32"/>
        </w:rPr>
        <w:t>技术可推广、可应用。</w:t>
      </w:r>
      <w:r>
        <w:rPr>
          <w:rFonts w:hint="eastAsia" w:ascii="仿宋_GB2312" w:hAnsi="Times New Roman" w:eastAsia="仿宋_GB2312"/>
          <w:color w:val="000000"/>
          <w:kern w:val="0"/>
          <w:sz w:val="32"/>
          <w:szCs w:val="32"/>
        </w:rPr>
        <w:t>技术持有方强烈的转化、推广应用意愿。</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入选历年“科创中国”先导技术榜的项目不再纳入候选。</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二、“科创中国”新锐企业</w:t>
      </w:r>
      <w:r>
        <w:rPr>
          <w:rFonts w:ascii="Times New Roman" w:hAnsi="Times New Roman" w:eastAsia="黑体"/>
          <w:color w:val="000000"/>
          <w:kern w:val="0"/>
          <w:sz w:val="32"/>
          <w:szCs w:val="32"/>
        </w:rPr>
        <w:t>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仿宋_GB2312"/>
          <w:kern w:val="0"/>
          <w:sz w:val="32"/>
          <w:szCs w:val="32"/>
        </w:rPr>
      </w:pPr>
      <w:r>
        <w:rPr>
          <w:rFonts w:hint="eastAsia" w:ascii="仿宋_GB2312" w:hAnsi="仿宋" w:eastAsia="仿宋_GB2312"/>
          <w:sz w:val="32"/>
          <w:szCs w:val="32"/>
        </w:rPr>
        <w:t>面向全国征集遴选所属战略性新兴产业领域，拥有前沿技术和核心竞争力，发展潜力和培育价值处于初期或成长期的中小型科技企业</w:t>
      </w:r>
      <w:r>
        <w:rPr>
          <w:rFonts w:hint="eastAsia" w:ascii="仿宋_GB2312" w:eastAsia="仿宋_GB2312"/>
          <w:sz w:val="32"/>
          <w:szCs w:val="32"/>
        </w:rPr>
        <w:t>。</w:t>
      </w:r>
      <w:r>
        <w:rPr>
          <w:rFonts w:hint="eastAsia" w:ascii="Times New Roman" w:hAnsi="Times New Roman" w:eastAsia="仿宋_GB2312"/>
          <w:kern w:val="0"/>
          <w:sz w:val="32"/>
          <w:szCs w:val="32"/>
        </w:rPr>
        <w:t>申报企业应符合以下条件：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w:t>
      </w:r>
      <w:r>
        <w:rPr>
          <w:rFonts w:hint="eastAsia" w:ascii="仿宋_GB2312" w:hAnsi="仿宋" w:eastAsia="仿宋_GB2312"/>
          <w:bCs/>
          <w:sz w:val="32"/>
          <w:szCs w:val="32"/>
        </w:rPr>
        <w:t>在中国境内（不包括港、澳、台地区）注册，成立年限不超过1</w:t>
      </w:r>
      <w:r>
        <w:rPr>
          <w:rFonts w:ascii="仿宋_GB2312" w:hAnsi="仿宋" w:eastAsia="仿宋_GB2312"/>
          <w:bCs/>
          <w:sz w:val="32"/>
          <w:szCs w:val="32"/>
        </w:rPr>
        <w:t>0</w:t>
      </w:r>
      <w:r>
        <w:rPr>
          <w:rFonts w:hint="eastAsia" w:ascii="仿宋_GB2312" w:hAnsi="仿宋" w:eastAsia="仿宋_GB2312"/>
          <w:bCs/>
          <w:sz w:val="32"/>
          <w:szCs w:val="32"/>
        </w:rPr>
        <w:t>年</w:t>
      </w:r>
      <w:r>
        <w:rPr>
          <w:rFonts w:ascii="仿宋_GB2312" w:hAnsi="仿宋" w:eastAsia="仿宋_GB2312"/>
          <w:bCs/>
          <w:sz w:val="32"/>
          <w:szCs w:val="32"/>
        </w:rPr>
        <w:t>的中小型科技企业</w:t>
      </w:r>
      <w:r>
        <w:rPr>
          <w:rFonts w:hint="eastAsia" w:ascii="仿宋_GB2312" w:eastAsia="仿宋_GB2312"/>
          <w:sz w:val="32"/>
          <w:szCs w:val="32"/>
        </w:rPr>
        <w:t>（工商注册成立时间以2</w:t>
      </w:r>
      <w:r>
        <w:rPr>
          <w:rFonts w:ascii="仿宋_GB2312" w:eastAsia="仿宋_GB2312"/>
          <w:sz w:val="32"/>
          <w:szCs w:val="32"/>
        </w:rPr>
        <w:t>02</w:t>
      </w:r>
      <w:r>
        <w:rPr>
          <w:rFonts w:hint="eastAsia" w:ascii="仿宋_GB2312" w:eastAsia="仿宋_GB2312"/>
          <w:sz w:val="32"/>
          <w:szCs w:val="32"/>
        </w:rPr>
        <w:t>3年反推）。</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2.企业提供的产品和服务不属于国家规定的禁止、限制和淘汰类。</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ascii="仿宋_GB2312" w:hAnsi="Times New Roman" w:eastAsia="仿宋_GB2312"/>
          <w:color w:val="000000"/>
          <w:kern w:val="0"/>
          <w:sz w:val="32"/>
          <w:szCs w:val="32"/>
        </w:rPr>
        <w:t>3.</w:t>
      </w:r>
      <w:r>
        <w:rPr>
          <w:rFonts w:hint="eastAsia" w:ascii="仿宋_GB2312" w:hAnsi="Times New Roman" w:eastAsia="仿宋_GB2312"/>
          <w:color w:val="000000"/>
          <w:kern w:val="0"/>
          <w:sz w:val="32"/>
          <w:szCs w:val="32"/>
        </w:rPr>
        <w:t>企业在填报上一年及当年内未发生重大安全、重大质量事故和严重环境违法、科研严重失信行为，且企业未列入经营异常名录和严重违法失信企业名单。</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入选历年“科创中国”新锐企业榜的企业不再纳入候选。</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三、“科创中国”融通创新</w:t>
      </w:r>
      <w:r>
        <w:rPr>
          <w:rFonts w:ascii="Times New Roman" w:hAnsi="Times New Roman" w:eastAsia="黑体"/>
          <w:color w:val="000000"/>
          <w:kern w:val="0"/>
          <w:sz w:val="32"/>
          <w:szCs w:val="32"/>
        </w:rPr>
        <w:t>组织榜</w:t>
      </w:r>
    </w:p>
    <w:p>
      <w:pPr>
        <w:keepNext w:val="0"/>
        <w:keepLines w:val="0"/>
        <w:pageBreakBefore w:val="0"/>
        <w:widowControl w:val="0"/>
        <w:kinsoku/>
        <w:wordWrap/>
        <w:overflowPunct w:val="0"/>
        <w:topLinePunct w:val="0"/>
        <w:autoSpaceDE w:val="0"/>
        <w:autoSpaceDN w:val="0"/>
        <w:bidi w:val="0"/>
        <w:adjustRightInd w:val="0"/>
        <w:snapToGrid/>
        <w:spacing w:line="58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围绕国家重点产业需求，</w:t>
      </w:r>
      <w:r>
        <w:rPr>
          <w:rFonts w:hint="eastAsia" w:ascii="仿宋_GB2312" w:hAnsi="Times New Roman" w:eastAsia="仿宋_GB2312"/>
          <w:sz w:val="32"/>
          <w:szCs w:val="32"/>
        </w:rPr>
        <w:t>遴选在共性技术研发、成果转移转化、创业企业孵化等方面贡献突出的新型研发机构、专业技术转移机构、创业孵化载体、创新联合体。</w:t>
      </w:r>
      <w:r>
        <w:rPr>
          <w:rFonts w:hint="eastAsia" w:ascii="Times New Roman" w:hAnsi="Times New Roman" w:eastAsia="仿宋_GB2312"/>
          <w:sz w:val="32"/>
          <w:szCs w:val="32"/>
        </w:rPr>
        <w:t>申报组织应符合以下条件：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1</w:t>
      </w:r>
      <w:r>
        <w:rPr>
          <w:rFonts w:ascii="仿宋_GB2312" w:hAnsi="Times New Roman" w:eastAsia="仿宋_GB2312"/>
          <w:color w:val="000000"/>
          <w:kern w:val="0"/>
          <w:sz w:val="32"/>
          <w:szCs w:val="32"/>
        </w:rPr>
        <w:t>.</w:t>
      </w:r>
      <w:r>
        <w:rPr>
          <w:rFonts w:hint="eastAsia" w:ascii="Times New Roman" w:hAnsi="Times New Roman" w:eastAsia="仿宋_GB2312"/>
          <w:sz w:val="32"/>
          <w:szCs w:val="32"/>
        </w:rPr>
        <w:t>机构类型为新型研发机构、专业技术转移机构、创业孵化载体（包含专业化众创空间、专业孵化器、大学科技园等）和创新联合体中的一类，且成立时间在</w:t>
      </w:r>
      <w:r>
        <w:rPr>
          <w:rFonts w:hint="eastAsia" w:ascii="仿宋_GB2312" w:hAnsi="Times New Roman" w:eastAsia="仿宋_GB2312"/>
          <w:sz w:val="32"/>
          <w:szCs w:val="32"/>
        </w:rPr>
        <w:t>2021年9月1日之前（创新联合体的成立时间可放宽至2022年9月1日</w:t>
      </w:r>
      <w:r>
        <w:rPr>
          <w:rFonts w:hint="eastAsia" w:ascii="Times New Roman" w:hAnsi="Times New Roman" w:eastAsia="仿宋_GB2312"/>
          <w:sz w:val="32"/>
          <w:szCs w:val="32"/>
        </w:rPr>
        <w:t>之前）</w:t>
      </w:r>
      <w:r>
        <w:rPr>
          <w:rFonts w:hint="eastAsia" w:ascii="仿宋_GB2312" w:hAnsi="Times New Roman" w:eastAsia="仿宋_GB2312"/>
          <w:color w:val="000000"/>
          <w:kern w:val="0"/>
          <w:sz w:val="32"/>
          <w:szCs w:val="32"/>
        </w:rPr>
        <w:t>。</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2</w:t>
      </w:r>
      <w:r>
        <w:rPr>
          <w:rFonts w:ascii="仿宋_GB2312" w:hAnsi="Times New Roman" w:eastAsia="仿宋_GB2312"/>
          <w:color w:val="000000"/>
          <w:kern w:val="0"/>
          <w:sz w:val="32"/>
          <w:szCs w:val="32"/>
        </w:rPr>
        <w:t>.</w:t>
      </w:r>
      <w:r>
        <w:rPr>
          <w:rFonts w:hint="eastAsia" w:ascii="仿宋_GB2312" w:hAnsi="Times New Roman" w:eastAsia="仿宋_GB2312"/>
          <w:color w:val="000000"/>
          <w:kern w:val="0"/>
          <w:sz w:val="32"/>
          <w:szCs w:val="32"/>
        </w:rPr>
        <w:t>机构应聚焦于新一代信息技术、生物医药、装备制造、新材料、新能源、节能环保等重点产业领域中的一种或多种。</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3</w:t>
      </w:r>
      <w:r>
        <w:rPr>
          <w:rFonts w:ascii="仿宋_GB2312" w:hAnsi="Times New Roman" w:eastAsia="仿宋_GB2312"/>
          <w:color w:val="000000"/>
          <w:kern w:val="0"/>
          <w:sz w:val="32"/>
          <w:szCs w:val="32"/>
        </w:rPr>
        <w:t>.</w:t>
      </w:r>
      <w:r>
        <w:rPr>
          <w:rFonts w:hint="eastAsia" w:ascii="Times New Roman" w:hAnsi="Times New Roman" w:eastAsia="仿宋_GB2312"/>
          <w:sz w:val="32"/>
          <w:szCs w:val="32"/>
        </w:rPr>
        <w:t>组织机构来自或服务于创新驱动示范市、“科创中国”试点城市（园区），从事共性技术研发、成果转移转化、创业企业孵化等“产学研”融通领域的科学技术服务</w:t>
      </w:r>
      <w:r>
        <w:rPr>
          <w:rFonts w:hint="eastAsia" w:ascii="仿宋_GB2312" w:hAnsi="Times New Roman" w:eastAsia="仿宋_GB2312"/>
          <w:color w:val="000000"/>
          <w:kern w:val="0"/>
          <w:sz w:val="32"/>
          <w:szCs w:val="32"/>
        </w:rPr>
        <w:t>。</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kern w:val="0"/>
          <w:sz w:val="32"/>
          <w:szCs w:val="32"/>
        </w:rPr>
        <w:t>入选历年“科创中国”融通创新组织榜（产学研融通组织榜）的机构不再纳入候选。</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Times New Roman" w:hAnsi="Times New Roman" w:eastAsia="黑体"/>
          <w:color w:val="000000"/>
          <w:kern w:val="0"/>
          <w:sz w:val="32"/>
          <w:szCs w:val="32"/>
        </w:rPr>
      </w:pPr>
      <w:r>
        <w:rPr>
          <w:rFonts w:hint="eastAsia" w:ascii="Times New Roman" w:hAnsi="Times New Roman" w:eastAsia="黑体"/>
          <w:color w:val="000000"/>
          <w:kern w:val="0"/>
          <w:sz w:val="32"/>
          <w:szCs w:val="32"/>
        </w:rPr>
        <w:t>四、“科创中国”技术经理人先锋榜</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楷体" w:eastAsia="仿宋_GB2312"/>
          <w:bCs/>
          <w:sz w:val="32"/>
          <w:szCs w:val="32"/>
        </w:rPr>
      </w:pPr>
      <w:r>
        <w:rPr>
          <w:rFonts w:hint="eastAsia" w:ascii="仿宋_GB2312" w:hAnsi="楷体" w:eastAsia="仿宋_GB2312"/>
          <w:bCs/>
          <w:sz w:val="32"/>
          <w:szCs w:val="32"/>
        </w:rPr>
        <w:t>面向科技创新创业领域，遴选具备分析企业核心需求能力，发掘产业高质量技术成果并提供高质量专利资源，在高校、科研院所、科技成果转移转化专业机构、科技创新型企业相应岗位承担相应工作职责，为技术成果转化创造了显著产业化成效和经济效益的优秀技术经理人。申报者应符合以下条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楷体" w:eastAsia="仿宋_GB2312"/>
          <w:bCs/>
          <w:sz w:val="32"/>
          <w:szCs w:val="32"/>
        </w:rPr>
      </w:pPr>
      <w:r>
        <w:rPr>
          <w:rFonts w:hint="eastAsia" w:ascii="仿宋_GB2312" w:hAnsi="楷体" w:eastAsia="仿宋_GB2312"/>
          <w:bCs/>
          <w:sz w:val="32"/>
          <w:szCs w:val="32"/>
        </w:rPr>
        <w:t>1</w:t>
      </w:r>
      <w:r>
        <w:rPr>
          <w:rFonts w:ascii="仿宋_GB2312" w:hAnsi="楷体" w:eastAsia="仿宋_GB2312"/>
          <w:bCs/>
          <w:sz w:val="32"/>
          <w:szCs w:val="32"/>
        </w:rPr>
        <w:t>.</w:t>
      </w:r>
      <w:r>
        <w:rPr>
          <w:rFonts w:hint="eastAsia" w:ascii="仿宋_GB2312" w:hAnsi="楷体" w:eastAsia="仿宋_GB2312"/>
          <w:bCs/>
          <w:sz w:val="32"/>
          <w:szCs w:val="32"/>
        </w:rPr>
        <w:t>任职于各级政府机关及企事业单位、高等院校、科研院所、新型研发机构、科技园区或创新集群、国际技术转移与国际科技创新合作机构、组织与企业等单位的相关工作岗位。</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仿宋" w:eastAsia="仿宋_GB2312"/>
          <w:sz w:val="32"/>
          <w:szCs w:val="32"/>
        </w:rPr>
      </w:pPr>
      <w:r>
        <w:rPr>
          <w:rFonts w:ascii="仿宋_GB2312" w:hAnsi="楷体" w:eastAsia="仿宋_GB2312"/>
          <w:bCs/>
          <w:sz w:val="32"/>
          <w:szCs w:val="32"/>
        </w:rPr>
        <w:t>2.</w:t>
      </w:r>
      <w:r>
        <w:rPr>
          <w:rFonts w:hint="eastAsia" w:ascii="仿宋_GB2312" w:hAnsi="楷体" w:eastAsia="仿宋_GB2312"/>
          <w:bCs/>
          <w:sz w:val="32"/>
          <w:szCs w:val="32"/>
        </w:rPr>
        <w:t>具备相应的知识与技能，兼具一定的组织能力、协调能力、经营能力、解决问题的综合能力，能够应对技术商品在交易的过程中涉及的诸多复杂繁琐的因素，以及洽谈业务、订立合同、组织实施等相关工作</w:t>
      </w:r>
      <w:r>
        <w:rPr>
          <w:rFonts w:hint="eastAsia" w:ascii="仿宋_GB2312" w:hAnsi="仿宋" w:eastAsia="仿宋_GB2312"/>
          <w:sz w:val="32"/>
          <w:szCs w:val="32"/>
        </w:rPr>
        <w:t>。</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经过技术经理人培训及考试、认证或组织技术经理人培训、持续讲授技术转移相关培训课程的技术转移专家。</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楷体" w:eastAsia="仿宋_GB2312"/>
          <w:bCs/>
          <w:sz w:val="32"/>
          <w:szCs w:val="32"/>
        </w:rPr>
      </w:pPr>
      <w:r>
        <w:rPr>
          <w:rFonts w:ascii="仿宋_GB2312" w:hAnsi="仿宋" w:eastAsia="仿宋_GB2312"/>
          <w:sz w:val="32"/>
          <w:szCs w:val="32"/>
        </w:rPr>
        <w:t>4.</w:t>
      </w:r>
      <w:r>
        <w:rPr>
          <w:rFonts w:hint="eastAsia" w:ascii="仿宋_GB2312" w:hAnsi="仿宋" w:eastAsia="仿宋_GB2312"/>
          <w:sz w:val="32"/>
          <w:szCs w:val="32"/>
        </w:rPr>
        <w:t>申报者有强烈的意愿参与“科创中国”科技创新和技术交易服务工作。</w:t>
      </w:r>
    </w:p>
    <w:p>
      <w:pPr>
        <w:pStyle w:val="24"/>
        <w:keepNext w:val="0"/>
        <w:keepLines w:val="0"/>
        <w:pageBreakBefore w:val="0"/>
        <w:widowControl w:val="0"/>
        <w:kinsoku/>
        <w:wordWrap/>
        <w:overflowPunct w:val="0"/>
        <w:topLinePunct w:val="0"/>
        <w:autoSpaceDE w:val="0"/>
        <w:autoSpaceDN w:val="0"/>
        <w:bidi w:val="0"/>
        <w:adjustRightInd w:val="0"/>
        <w:snapToGrid/>
        <w:spacing w:line="580" w:lineRule="exact"/>
        <w:ind w:firstLine="640"/>
        <w:textAlignment w:val="baseline"/>
        <w:rPr>
          <w:rFonts w:ascii="仿宋_GB2312" w:hAnsi="Times New Roman" w:eastAsia="仿宋_GB2312"/>
          <w:color w:val="000000"/>
          <w:kern w:val="0"/>
          <w:sz w:val="32"/>
          <w:szCs w:val="32"/>
        </w:rPr>
      </w:pPr>
      <w:r>
        <w:rPr>
          <w:rFonts w:hint="eastAsia" w:ascii="仿宋_GB2312" w:hAnsi="Times New Roman" w:eastAsia="仿宋_GB2312"/>
          <w:color w:val="000000"/>
          <w:spacing w:val="6"/>
          <w:kern w:val="0"/>
          <w:sz w:val="32"/>
          <w:szCs w:val="32"/>
        </w:rPr>
        <w:t>入选历年“科创中国”技术经理人先锋榜的人物不再纳入候选。</w:t>
      </w:r>
    </w:p>
    <w:p>
      <w:pPr>
        <w:keepNext w:val="0"/>
        <w:keepLines w:val="0"/>
        <w:pageBreakBefore w:val="0"/>
        <w:widowControl w:val="0"/>
        <w:kinsoku/>
        <w:wordWrap/>
        <w:topLinePunct w:val="0"/>
        <w:bidi w:val="0"/>
        <w:jc w:val="left"/>
        <w:rPr>
          <w:rFonts w:ascii="黑体" w:hAnsi="黑体" w:eastAsia="黑体"/>
          <w:kern w:val="0"/>
          <w:sz w:val="32"/>
          <w:szCs w:val="32"/>
        </w:rPr>
      </w:pPr>
      <w:r>
        <w:rPr>
          <w:rFonts w:ascii="Times New Roman" w:hAnsi="Times New Roman" w:eastAsia="黑体"/>
          <w:kern w:val="0"/>
          <w:sz w:val="32"/>
          <w:szCs w:val="32"/>
        </w:rPr>
        <w:br w:type="page"/>
      </w:r>
      <w:r>
        <w:rPr>
          <w:rFonts w:hint="eastAsia" w:ascii="黑体" w:hAnsi="黑体" w:eastAsia="黑体"/>
          <w:kern w:val="0"/>
          <w:sz w:val="32"/>
          <w:szCs w:val="32"/>
        </w:rPr>
        <w:t>附件</w:t>
      </w:r>
      <w:r>
        <w:rPr>
          <w:rFonts w:ascii="黑体" w:hAnsi="黑体" w:eastAsia="黑体"/>
          <w:kern w:val="0"/>
          <w:sz w:val="32"/>
          <w:szCs w:val="32"/>
        </w:rPr>
        <w:t>2</w:t>
      </w:r>
    </w:p>
    <w:p>
      <w:pPr>
        <w:keepNext w:val="0"/>
        <w:keepLines w:val="0"/>
        <w:pageBreakBefore w:val="0"/>
        <w:widowControl w:val="0"/>
        <w:kinsoku/>
        <w:wordWrap/>
        <w:overflowPunct w:val="0"/>
        <w:topLinePunct w:val="0"/>
        <w:autoSpaceDE w:val="0"/>
        <w:autoSpaceDN w:val="0"/>
        <w:bidi w:val="0"/>
        <w:adjustRightInd w:val="0"/>
        <w:snapToGrid/>
        <w:spacing w:before="192" w:beforeLines="50" w:line="700" w:lineRule="exact"/>
        <w:ind w:right="0"/>
        <w:jc w:val="center"/>
        <w:textAlignment w:val="baseline"/>
        <w:rPr>
          <w:rFonts w:ascii="小标宋" w:hAnsi="Times New Roman" w:eastAsia="小标宋"/>
          <w:bCs/>
          <w:sz w:val="44"/>
          <w:szCs w:val="32"/>
        </w:rPr>
      </w:pPr>
      <w:r>
        <w:rPr>
          <w:rFonts w:hint="eastAsia" w:ascii="小标宋" w:hAnsi="Times New Roman" w:eastAsia="小标宋"/>
          <w:bCs/>
          <w:sz w:val="44"/>
          <w:szCs w:val="32"/>
        </w:rPr>
        <w:t>2023年“科创中国”系列榜单申报样表</w:t>
      </w:r>
    </w:p>
    <w:p>
      <w:pPr>
        <w:keepNext w:val="0"/>
        <w:keepLines w:val="0"/>
        <w:pageBreakBefore w:val="0"/>
        <w:widowControl w:val="0"/>
        <w:kinsoku/>
        <w:wordWrap/>
        <w:topLinePunct w:val="0"/>
        <w:bidi w:val="0"/>
        <w:spacing w:line="580" w:lineRule="exact"/>
        <w:ind w:right="320"/>
        <w:jc w:val="center"/>
        <w:rPr>
          <w:rFonts w:hint="eastAsia" w:ascii="楷体_GB2312" w:hAnsi="楷体_GB2312" w:eastAsia="楷体_GB2312" w:cs="楷体_GB2312"/>
          <w:bCs/>
          <w:sz w:val="28"/>
          <w:szCs w:val="28"/>
        </w:rPr>
      </w:pPr>
      <w:r>
        <w:rPr>
          <w:rFonts w:hint="eastAsia" w:ascii="楷体_GB2312" w:hAnsi="楷体_GB2312" w:eastAsia="楷体_GB2312" w:cs="楷体_GB2312"/>
          <w:spacing w:val="1"/>
          <w:w w:val="98"/>
          <w:kern w:val="0"/>
          <w:sz w:val="28"/>
          <w:szCs w:val="28"/>
          <w:fitText w:val="8540" w:id="1857990294"/>
        </w:rPr>
        <w:t>（以下表单仅为样表，请在“科创中国”平台完成各类榜单线上申报</w:t>
      </w:r>
      <w:r>
        <w:rPr>
          <w:rFonts w:hint="eastAsia" w:ascii="楷体_GB2312" w:hAnsi="楷体_GB2312" w:eastAsia="楷体_GB2312" w:cs="楷体_GB2312"/>
          <w:spacing w:val="0"/>
          <w:w w:val="98"/>
          <w:kern w:val="0"/>
          <w:sz w:val="28"/>
          <w:szCs w:val="28"/>
          <w:fitText w:val="8540" w:id="1857990294"/>
        </w:rPr>
        <w:t>）</w:t>
      </w:r>
    </w:p>
    <w:p>
      <w:pPr>
        <w:keepNext w:val="0"/>
        <w:keepLines w:val="0"/>
        <w:pageBreakBefore w:val="0"/>
        <w:widowControl w:val="0"/>
        <w:kinsoku/>
        <w:wordWrap/>
        <w:topLinePunct w:val="0"/>
        <w:bidi w:val="0"/>
        <w:spacing w:line="580" w:lineRule="exact"/>
        <w:ind w:right="320"/>
        <w:jc w:val="center"/>
        <w:rPr>
          <w:rFonts w:ascii="楷体" w:hAnsi="楷体" w:eastAsia="楷体"/>
          <w:sz w:val="28"/>
          <w:szCs w:val="28"/>
        </w:rPr>
      </w:pPr>
    </w:p>
    <w:tbl>
      <w:tblPr>
        <w:tblStyle w:val="10"/>
        <w:tblW w:w="8844" w:type="dxa"/>
        <w:jc w:val="center"/>
        <w:shd w:val="clear" w:color="auto" w:fill="FFFFFF"/>
        <w:tblLayout w:type="fixed"/>
        <w:tblCellMar>
          <w:top w:w="0" w:type="dxa"/>
          <w:left w:w="0" w:type="dxa"/>
          <w:bottom w:w="0" w:type="dxa"/>
          <w:right w:w="0" w:type="dxa"/>
        </w:tblCellMar>
      </w:tblPr>
      <w:tblGrid>
        <w:gridCol w:w="847"/>
        <w:gridCol w:w="1920"/>
        <w:gridCol w:w="2019"/>
        <w:gridCol w:w="1274"/>
        <w:gridCol w:w="2784"/>
      </w:tblGrid>
      <w:tr>
        <w:tblPrEx>
          <w:tblCellMar>
            <w:top w:w="0" w:type="dxa"/>
            <w:left w:w="0" w:type="dxa"/>
            <w:bottom w:w="0" w:type="dxa"/>
            <w:right w:w="0" w:type="dxa"/>
          </w:tblCellMar>
        </w:tblPrEx>
        <w:trPr>
          <w:trHeight w:val="749" w:hRule="atLeast"/>
          <w:jc w:val="center"/>
        </w:trPr>
        <w:tc>
          <w:tcPr>
            <w:tcW w:w="8844" w:type="dxa"/>
            <w:gridSpan w:val="5"/>
            <w:tcBorders>
              <w:top w:val="single" w:color="000000" w:sz="6" w:space="0"/>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440" w:lineRule="exact"/>
              <w:jc w:val="center"/>
              <w:rPr>
                <w:rFonts w:ascii="小标宋" w:hAnsi="仿宋" w:eastAsia="小标宋" w:cs="宋体"/>
                <w:sz w:val="32"/>
                <w:szCs w:val="32"/>
              </w:rPr>
            </w:pPr>
            <w:r>
              <w:rPr>
                <w:rFonts w:hint="eastAsia" w:ascii="小标宋" w:hAnsi="仿宋" w:eastAsia="小标宋" w:cs="宋体"/>
                <w:sz w:val="32"/>
                <w:szCs w:val="32"/>
              </w:rPr>
              <w:t>2023年“科创中国”先导技术榜单</w:t>
            </w:r>
          </w:p>
          <w:p>
            <w:pPr>
              <w:keepNext w:val="0"/>
              <w:keepLines w:val="0"/>
              <w:pageBreakBefore w:val="0"/>
              <w:widowControl w:val="0"/>
              <w:kinsoku/>
              <w:wordWrap/>
              <w:topLinePunct w:val="0"/>
              <w:bidi w:val="0"/>
              <w:spacing w:line="440" w:lineRule="exact"/>
              <w:jc w:val="center"/>
              <w:rPr>
                <w:rFonts w:ascii="小标宋" w:hAnsi="仿宋" w:eastAsia="小标宋"/>
                <w:sz w:val="24"/>
                <w:szCs w:val="16"/>
              </w:rPr>
            </w:pPr>
            <w:r>
              <w:rPr>
                <w:rFonts w:hint="eastAsia" w:ascii="小标宋" w:hAnsi="仿宋" w:eastAsia="小标宋" w:cs="宋体"/>
                <w:sz w:val="32"/>
                <w:szCs w:val="32"/>
              </w:rPr>
              <w:t>申报表</w:t>
            </w:r>
          </w:p>
        </w:tc>
      </w:tr>
      <w:tr>
        <w:tblPrEx>
          <w:shd w:val="clear" w:color="auto" w:fill="FFFFFF"/>
          <w:tblCellMar>
            <w:top w:w="0" w:type="dxa"/>
            <w:left w:w="0" w:type="dxa"/>
            <w:bottom w:w="0" w:type="dxa"/>
            <w:right w:w="0" w:type="dxa"/>
          </w:tblCellMar>
        </w:tblPrEx>
        <w:trPr>
          <w:trHeight w:val="737" w:hRule="atLeast"/>
          <w:jc w:val="center"/>
        </w:trPr>
        <w:tc>
          <w:tcPr>
            <w:tcW w:w="847" w:type="dxa"/>
            <w:vMerge w:val="restart"/>
            <w:tcBorders>
              <w:top w:val="single" w:color="000000" w:sz="6" w:space="0"/>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基本</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情况</w:t>
            </w:r>
          </w:p>
        </w:tc>
        <w:tc>
          <w:tcPr>
            <w:tcW w:w="1920" w:type="dxa"/>
            <w:tcBorders>
              <w:top w:val="single" w:color="000000" w:sz="6" w:space="0"/>
              <w:left w:val="nil"/>
              <w:bottom w:val="single" w:color="auto" w:sz="4"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lang w:eastAsia="zh-Hans"/>
              </w:rPr>
              <w:t>技术名称</w:t>
            </w:r>
          </w:p>
        </w:tc>
        <w:tc>
          <w:tcPr>
            <w:tcW w:w="6077" w:type="dxa"/>
            <w:gridSpan w:val="3"/>
            <w:tcBorders>
              <w:top w:val="single" w:color="000000" w:sz="6" w:space="0"/>
              <w:left w:val="nil"/>
              <w:bottom w:val="single" w:color="auto" w:sz="4"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CellMar>
            <w:top w:w="0" w:type="dxa"/>
            <w:left w:w="0" w:type="dxa"/>
            <w:bottom w:w="0" w:type="dxa"/>
            <w:right w:w="0" w:type="dxa"/>
          </w:tblCellMar>
        </w:tblPrEx>
        <w:trPr>
          <w:trHeight w:val="737" w:hRule="atLeast"/>
          <w:jc w:val="center"/>
        </w:trPr>
        <w:tc>
          <w:tcPr>
            <w:tcW w:w="847" w:type="dxa"/>
            <w:vMerge w:val="continue"/>
            <w:tcBorders>
              <w:top w:val="single" w:color="000000" w:sz="6" w:space="0"/>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所属单位</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lang w:eastAsia="zh-Hans"/>
              </w:rPr>
            </w:pPr>
            <w:r>
              <w:rPr>
                <w:rFonts w:hint="eastAsia" w:ascii="仿宋_GB2312" w:hAnsi="仿宋" w:eastAsia="仿宋_GB2312"/>
                <w:sz w:val="24"/>
                <w:szCs w:val="16"/>
              </w:rPr>
              <w:t>（团队）名称</w:t>
            </w:r>
          </w:p>
        </w:tc>
        <w:tc>
          <w:tcPr>
            <w:tcW w:w="6077" w:type="dxa"/>
            <w:gridSpan w:val="3"/>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shd w:val="clear" w:color="auto" w:fill="FFFFFF"/>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所属领域</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ind w:firstLine="960" w:firstLineChars="400"/>
              <w:rPr>
                <w:rFonts w:ascii="仿宋_GB2312" w:hAnsi="仿宋" w:eastAsia="仿宋_GB2312"/>
                <w:sz w:val="24"/>
                <w:szCs w:val="16"/>
              </w:rPr>
            </w:pPr>
            <w:r>
              <w:rPr>
                <w:rFonts w:hint="eastAsia" w:ascii="仿宋_GB2312" w:hAnsi="仿宋" w:eastAsia="仿宋_GB2312"/>
                <w:sz w:val="24"/>
                <w:szCs w:val="16"/>
              </w:rPr>
              <w:t>电子信息□           装备制造□</w:t>
            </w:r>
          </w:p>
          <w:p>
            <w:pPr>
              <w:keepNext w:val="0"/>
              <w:keepLines w:val="0"/>
              <w:pageBreakBefore w:val="0"/>
              <w:widowControl w:val="0"/>
              <w:kinsoku/>
              <w:wordWrap/>
              <w:topLinePunct w:val="0"/>
              <w:bidi w:val="0"/>
              <w:spacing w:line="320" w:lineRule="exact"/>
              <w:ind w:firstLine="960" w:firstLineChars="400"/>
              <w:rPr>
                <w:rFonts w:ascii="仿宋_GB2312" w:hAnsi="仿宋" w:eastAsia="仿宋_GB2312"/>
                <w:sz w:val="24"/>
                <w:szCs w:val="16"/>
              </w:rPr>
            </w:pPr>
            <w:r>
              <w:rPr>
                <w:rFonts w:hint="eastAsia" w:ascii="仿宋_GB2312" w:hAnsi="仿宋" w:eastAsia="仿宋_GB2312"/>
                <w:sz w:val="24"/>
                <w:szCs w:val="16"/>
              </w:rPr>
              <w:t>先进材料□           生物医药□</w:t>
            </w:r>
          </w:p>
          <w:p>
            <w:pPr>
              <w:keepNext w:val="0"/>
              <w:keepLines w:val="0"/>
              <w:pageBreakBefore w:val="0"/>
              <w:widowControl w:val="0"/>
              <w:kinsoku/>
              <w:wordWrap/>
              <w:topLinePunct w:val="0"/>
              <w:bidi w:val="0"/>
              <w:spacing w:line="320" w:lineRule="exact"/>
              <w:ind w:firstLine="960" w:firstLineChars="400"/>
              <w:rPr>
                <w:rFonts w:ascii="仿宋_GB2312" w:hAnsi="仿宋" w:eastAsia="仿宋_GB2312"/>
                <w:sz w:val="24"/>
                <w:szCs w:val="16"/>
              </w:rPr>
            </w:pPr>
            <w:r>
              <w:rPr>
                <w:rFonts w:hint="eastAsia" w:ascii="仿宋_GB2312" w:hAnsi="仿宋" w:eastAsia="仿宋_GB2312"/>
                <w:sz w:val="24"/>
                <w:szCs w:val="16"/>
              </w:rPr>
              <w:t>绿色低碳□           产业基础□</w:t>
            </w: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所属细分领域</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（在“科创中国”线上申报系统根据技术所属细分领域填写）</w:t>
            </w:r>
          </w:p>
        </w:tc>
      </w:tr>
      <w:tr>
        <w:tblPrEx>
          <w:shd w:val="clear" w:color="auto" w:fill="FFFFFF"/>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重点服务行业及应用领域</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w:t>
            </w:r>
            <w:r>
              <w:rPr>
                <w:rFonts w:hint="eastAsia" w:ascii="仿宋_GB2312" w:hAnsi="仿宋" w:eastAsia="仿宋_GB2312"/>
                <w:sz w:val="24"/>
                <w:szCs w:val="16"/>
                <w:lang w:eastAsia="zh-Hans"/>
              </w:rPr>
              <w:t>参照GB/T4754-2017规定的中类和小类填写）</w:t>
            </w: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auto" w:sz="4" w:space="0"/>
              <w:right w:val="single" w:color="auto"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lang w:eastAsia="zh-Hans"/>
              </w:rPr>
              <w:t>技术成熟度</w:t>
            </w:r>
          </w:p>
        </w:tc>
        <w:tc>
          <w:tcPr>
            <w:tcW w:w="6077" w:type="dxa"/>
            <w:gridSpan w:val="3"/>
            <w:tcBorders>
              <w:top w:val="nil"/>
              <w:left w:val="nil"/>
              <w:bottom w:val="single" w:color="auto" w:sz="4"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lang w:eastAsia="zh-Hans"/>
              </w:rPr>
            </w:pPr>
            <w:r>
              <w:rPr>
                <w:rFonts w:hint="eastAsia" w:ascii="仿宋_GB2312" w:hAnsi="仿宋" w:eastAsia="仿宋_GB2312"/>
                <w:sz w:val="24"/>
                <w:szCs w:val="16"/>
              </w:rPr>
              <w:t>（</w:t>
            </w:r>
            <w:r>
              <w:rPr>
                <w:rFonts w:hint="eastAsia" w:ascii="仿宋_GB2312" w:hAnsi="仿宋" w:eastAsia="仿宋_GB2312"/>
                <w:sz w:val="24"/>
                <w:szCs w:val="16"/>
                <w:lang w:eastAsia="zh-Hans"/>
              </w:rPr>
              <w:t>可参照“技术就绪水平量值” GB/T 2290-2009测算；填写</w:t>
            </w:r>
            <w:r>
              <w:rPr>
                <w:rFonts w:hint="eastAsia" w:ascii="仿宋_GB2312" w:hAnsi="仿宋" w:eastAsia="仿宋_GB2312"/>
                <w:sz w:val="24"/>
                <w:szCs w:val="16"/>
              </w:rPr>
              <w:t>TRL1-TRL9之间的值</w:t>
            </w:r>
            <w:r>
              <w:rPr>
                <w:rFonts w:hint="eastAsia" w:ascii="仿宋_GB2312" w:hAnsi="仿宋" w:eastAsia="仿宋_GB2312"/>
                <w:sz w:val="24"/>
                <w:szCs w:val="16"/>
                <w:lang w:eastAsia="zh-Hans"/>
              </w:rPr>
              <w:t>）</w:t>
            </w: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single" w:color="auto" w:sz="4" w:space="0"/>
              <w:left w:val="nil"/>
              <w:bottom w:val="single" w:color="auto" w:sz="6" w:space="0"/>
              <w:right w:val="single" w:color="auto"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技术成果转化</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形式（可多选）</w:t>
            </w:r>
          </w:p>
        </w:tc>
        <w:tc>
          <w:tcPr>
            <w:tcW w:w="6077" w:type="dxa"/>
            <w:gridSpan w:val="3"/>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cs="仿宋"/>
                <w:sz w:val="24"/>
                <w:lang w:val="zh-CN"/>
              </w:rPr>
              <w:t>可进行交易</w:t>
            </w:r>
            <w:r>
              <w:rPr>
                <w:rFonts w:hint="eastAsia" w:ascii="仿宋_GB2312" w:hAnsi="仿宋" w:eastAsia="仿宋_GB2312"/>
                <w:sz w:val="24"/>
                <w:szCs w:val="16"/>
              </w:rPr>
              <w:t>□</w:t>
            </w:r>
            <w:r>
              <w:rPr>
                <w:rFonts w:hint="eastAsia" w:ascii="仿宋_GB2312" w:hAnsi="仿宋" w:eastAsia="仿宋_GB2312" w:cs="仿宋"/>
                <w:sz w:val="24"/>
                <w:lang w:val="zh-CN"/>
              </w:rPr>
              <w:t xml:space="preserve">  在内部进行转化</w:t>
            </w:r>
            <w:r>
              <w:rPr>
                <w:rFonts w:hint="eastAsia" w:ascii="仿宋_GB2312" w:hAnsi="仿宋" w:eastAsia="仿宋_GB2312"/>
                <w:sz w:val="24"/>
                <w:szCs w:val="16"/>
              </w:rPr>
              <w:t>□</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cs="仿宋"/>
                <w:sz w:val="24"/>
                <w:lang w:val="zh-CN"/>
              </w:rPr>
              <w:t>只能合作生产</w:t>
            </w:r>
            <w:r>
              <w:rPr>
                <w:rFonts w:hint="eastAsia" w:ascii="仿宋_GB2312" w:hAnsi="仿宋" w:eastAsia="仿宋_GB2312"/>
                <w:sz w:val="24"/>
                <w:szCs w:val="16"/>
              </w:rPr>
              <w:t xml:space="preserve">□  </w:t>
            </w:r>
            <w:r>
              <w:rPr>
                <w:rFonts w:hint="eastAsia" w:ascii="仿宋_GB2312" w:hAnsi="仿宋" w:eastAsia="仿宋_GB2312" w:cs="仿宋"/>
                <w:sz w:val="24"/>
                <w:lang w:val="zh-CN"/>
              </w:rPr>
              <w:t>已经有合作</w:t>
            </w:r>
            <w:r>
              <w:rPr>
                <w:rFonts w:hint="eastAsia" w:ascii="仿宋_GB2312" w:hAnsi="仿宋" w:eastAsia="仿宋_GB2312"/>
                <w:sz w:val="24"/>
                <w:szCs w:val="16"/>
              </w:rPr>
              <w:t xml:space="preserve">□  </w:t>
            </w:r>
            <w:r>
              <w:rPr>
                <w:rFonts w:hint="eastAsia" w:ascii="仿宋_GB2312" w:hAnsi="仿宋" w:eastAsia="仿宋_GB2312" w:cs="仿宋"/>
                <w:sz w:val="24"/>
                <w:lang w:val="zh-CN"/>
              </w:rPr>
              <w:t>不能再次转化</w:t>
            </w:r>
            <w:r>
              <w:rPr>
                <w:rFonts w:hint="eastAsia" w:ascii="仿宋_GB2312" w:hAnsi="仿宋" w:eastAsia="仿宋_GB2312"/>
                <w:sz w:val="24"/>
                <w:szCs w:val="16"/>
              </w:rPr>
              <w:t>□</w:t>
            </w:r>
          </w:p>
        </w:tc>
      </w:tr>
      <w:tr>
        <w:tblPrEx>
          <w:tblCellMar>
            <w:top w:w="0" w:type="dxa"/>
            <w:left w:w="0" w:type="dxa"/>
            <w:bottom w:w="0" w:type="dxa"/>
            <w:right w:w="0" w:type="dxa"/>
          </w:tblCellMar>
        </w:tblPrEx>
        <w:trPr>
          <w:trHeight w:val="737" w:hRule="atLeast"/>
          <w:jc w:val="center"/>
        </w:trPr>
        <w:tc>
          <w:tcPr>
            <w:tcW w:w="847" w:type="dxa"/>
            <w:vMerge w:val="restart"/>
            <w:tcBorders>
              <w:top w:val="nil"/>
              <w:left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团队</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基本</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情况</w:t>
            </w:r>
          </w:p>
        </w:tc>
        <w:tc>
          <w:tcPr>
            <w:tcW w:w="1920" w:type="dxa"/>
            <w:tcBorders>
              <w:top w:val="single" w:color="000000" w:sz="6"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联系人</w:t>
            </w:r>
          </w:p>
        </w:tc>
        <w:tc>
          <w:tcPr>
            <w:tcW w:w="2019"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274" w:type="dxa"/>
            <w:tcBorders>
              <w:top w:val="single" w:color="000000" w:sz="6"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电话</w:t>
            </w:r>
          </w:p>
        </w:tc>
        <w:tc>
          <w:tcPr>
            <w:tcW w:w="2784" w:type="dxa"/>
            <w:tcBorders>
              <w:top w:val="single" w:color="000000" w:sz="6"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地址</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CellMar>
            <w:top w:w="0" w:type="dxa"/>
            <w:left w:w="0" w:type="dxa"/>
            <w:bottom w:w="0" w:type="dxa"/>
            <w:right w:w="0" w:type="dxa"/>
          </w:tblCellMar>
        </w:tblPrEx>
        <w:trPr>
          <w:trHeight w:val="737" w:hRule="atLeast"/>
          <w:jc w:val="center"/>
        </w:trPr>
        <w:tc>
          <w:tcPr>
            <w:tcW w:w="847" w:type="dxa"/>
            <w:vMerge w:val="continue"/>
            <w:tcBorders>
              <w:left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邮箱</w:t>
            </w:r>
          </w:p>
        </w:tc>
        <w:tc>
          <w:tcPr>
            <w:tcW w:w="6077" w:type="dxa"/>
            <w:gridSpan w:val="3"/>
            <w:tcBorders>
              <w:top w:val="nil"/>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CellMar>
            <w:top w:w="0" w:type="dxa"/>
            <w:left w:w="0" w:type="dxa"/>
            <w:bottom w:w="0" w:type="dxa"/>
            <w:right w:w="0" w:type="dxa"/>
          </w:tblCellMar>
        </w:tblPrEx>
        <w:trPr>
          <w:trHeight w:val="1258" w:hRule="atLeast"/>
          <w:jc w:val="center"/>
        </w:trPr>
        <w:tc>
          <w:tcPr>
            <w:tcW w:w="847" w:type="dxa"/>
            <w:vMerge w:val="continue"/>
            <w:tcBorders>
              <w:left w:val="single" w:color="000000" w:sz="6" w:space="0"/>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c>
          <w:tcPr>
            <w:tcW w:w="1920" w:type="dxa"/>
            <w:tcBorders>
              <w:top w:val="single" w:color="auto" w:sz="4" w:space="0"/>
              <w:left w:val="nil"/>
              <w:bottom w:val="single" w:color="000000" w:sz="6" w:space="0"/>
              <w:right w:val="single" w:color="000000" w:sz="6" w:space="0"/>
            </w:tcBorders>
            <w:shd w:val="clear" w:color="auto" w:fill="FFFFFF"/>
            <w:noWrap w:val="0"/>
            <w:tcMar>
              <w:top w:w="0" w:type="dxa"/>
              <w:left w:w="30" w:type="dxa"/>
              <w:bottom w:w="0" w:type="dxa"/>
              <w:right w:w="30" w:type="dxa"/>
            </w:tcMar>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r>
              <w:rPr>
                <w:rFonts w:hint="eastAsia" w:ascii="仿宋_GB2312" w:hAnsi="仿宋" w:eastAsia="仿宋_GB2312"/>
                <w:sz w:val="24"/>
                <w:szCs w:val="16"/>
              </w:rPr>
              <w:t>技术团队简介（200字）</w:t>
            </w:r>
          </w:p>
        </w:tc>
        <w:tc>
          <w:tcPr>
            <w:tcW w:w="6077" w:type="dxa"/>
            <w:gridSpan w:val="3"/>
            <w:tcBorders>
              <w:top w:val="single" w:color="auto" w:sz="4" w:space="0"/>
              <w:left w:val="nil"/>
              <w:bottom w:val="single" w:color="000000" w:sz="6" w:space="0"/>
              <w:right w:val="single" w:color="000000" w:sz="6" w:space="0"/>
            </w:tcBorders>
            <w:shd w:val="clear" w:color="auto" w:fill="FFFFFF"/>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26" w:hRule="atLeast"/>
          <w:jc w:val="center"/>
        </w:trPr>
        <w:tc>
          <w:tcPr>
            <w:tcW w:w="8844" w:type="dxa"/>
            <w:gridSpan w:val="5"/>
            <w:noWrap w:val="0"/>
            <w:vAlign w:val="top"/>
          </w:tcPr>
          <w:p>
            <w:pPr>
              <w:keepNext w:val="0"/>
              <w:keepLines w:val="0"/>
              <w:pageBreakBefore w:val="0"/>
              <w:widowControl w:val="0"/>
              <w:kinsoku/>
              <w:wordWrap/>
              <w:topLinePunct w:val="0"/>
              <w:autoSpaceDE w:val="0"/>
              <w:autoSpaceDN w:val="0"/>
              <w:bidi w:val="0"/>
              <w:adjustRightInd w:val="0"/>
              <w:snapToGrid w:val="0"/>
              <w:spacing w:line="320" w:lineRule="exact"/>
              <w:jc w:val="left"/>
              <w:rPr>
                <w:rFonts w:ascii="仿宋_GB2312" w:hAnsi="仿宋" w:eastAsia="仿宋_GB2312" w:cs="仿宋"/>
                <w:sz w:val="24"/>
                <w:lang w:val="zh-CN"/>
              </w:rPr>
            </w:pPr>
            <w:r>
              <w:rPr>
                <w:rFonts w:hint="eastAsia" w:ascii="仿宋_GB2312" w:hAnsi="仿宋" w:eastAsia="仿宋_GB2312" w:cs="仿宋"/>
                <w:sz w:val="24"/>
                <w:lang w:val="zh-CN"/>
              </w:rPr>
              <w:t>一、技术介绍（400-600字）</w:t>
            </w: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320" w:lineRule="exact"/>
              <w:jc w:val="center"/>
              <w:rPr>
                <w:rFonts w:ascii="仿宋_GB2312" w:hAnsi="仿宋" w:eastAsia="仿宋_GB2312"/>
                <w:sz w:val="24"/>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244" w:hRule="atLeast"/>
          <w:jc w:val="center"/>
        </w:trPr>
        <w:tc>
          <w:tcPr>
            <w:tcW w:w="8844" w:type="dxa"/>
            <w:gridSpan w:val="5"/>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lang w:val="zh-CN"/>
              </w:rPr>
            </w:pPr>
            <w:r>
              <w:rPr>
                <w:rFonts w:hint="eastAsia" w:ascii="仿宋_GB2312" w:hAnsi="仿宋" w:eastAsia="仿宋_GB2312" w:cs="仿宋"/>
                <w:sz w:val="24"/>
                <w:lang w:val="zh-CN"/>
              </w:rPr>
              <w:t>二、技术应用场景介绍（400-600字，应用场景图片以附件形式上传）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546" w:hRule="atLeast"/>
          <w:jc w:val="center"/>
        </w:trPr>
        <w:tc>
          <w:tcPr>
            <w:tcW w:w="8844" w:type="dxa"/>
            <w:gridSpan w:val="5"/>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rPr>
            </w:pPr>
            <w:r>
              <w:rPr>
                <w:rFonts w:hint="eastAsia" w:ascii="仿宋_GB2312" w:hAnsi="仿宋" w:eastAsia="仿宋_GB2312" w:cs="仿宋"/>
                <w:sz w:val="24"/>
                <w:lang w:val="zh-CN"/>
              </w:rPr>
              <w:t>三、技术知识产权情况</w:t>
            </w:r>
            <w:r>
              <w:rPr>
                <w:rFonts w:hint="eastAsia" w:ascii="仿宋_GB2312" w:hAnsi="宋体" w:eastAsia="仿宋_GB2312" w:cs="仿宋"/>
                <w:sz w:val="24"/>
                <w:lang w:val="zh-CN"/>
              </w:rPr>
              <w:t>（仅限具有发明专利的技术、工艺、材料、产品或生物品种，或技术成果关键功能相关论文的发表情况，相关证明文件请以附件形式上传）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35" w:hRule="atLeast"/>
          <w:jc w:val="center"/>
        </w:trPr>
        <w:tc>
          <w:tcPr>
            <w:tcW w:w="8844" w:type="dxa"/>
            <w:gridSpan w:val="5"/>
            <w:noWrap w:val="0"/>
            <w:vAlign w:val="top"/>
          </w:tcPr>
          <w:p>
            <w:pPr>
              <w:keepNext w:val="0"/>
              <w:keepLines w:val="0"/>
              <w:pageBreakBefore w:val="0"/>
              <w:widowControl w:val="0"/>
              <w:kinsoku/>
              <w:wordWrap/>
              <w:topLinePunct w:val="0"/>
              <w:bidi w:val="0"/>
              <w:spacing w:line="400" w:lineRule="exact"/>
              <w:rPr>
                <w:rFonts w:ascii="仿宋_GB2312" w:hAnsi="仿宋" w:eastAsia="仿宋_GB2312" w:cs="仿宋"/>
                <w:sz w:val="24"/>
                <w:lang w:val="zh-CN"/>
              </w:rPr>
            </w:pPr>
            <w:r>
              <w:rPr>
                <w:rFonts w:hint="eastAsia" w:ascii="仿宋_GB2312" w:hAnsi="仿宋" w:eastAsia="仿宋_GB2312" w:cs="仿宋"/>
                <w:sz w:val="24"/>
                <w:lang w:val="zh-CN"/>
              </w:rPr>
              <w:t>四、技术获奖情况</w:t>
            </w:r>
            <w:r>
              <w:rPr>
                <w:rFonts w:hint="eastAsia" w:ascii="仿宋_GB2312" w:hAnsi="宋体" w:eastAsia="仿宋_GB2312" w:cs="仿宋"/>
                <w:sz w:val="24"/>
                <w:lang w:val="zh-CN"/>
              </w:rPr>
              <w:t>（包括国家奖、省部级奖、全国学会奖、行业奖及获奖时间，相关证明文件请以附件形式上传）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35" w:hRule="atLeast"/>
          <w:jc w:val="center"/>
        </w:trPr>
        <w:tc>
          <w:tcPr>
            <w:tcW w:w="8844" w:type="dxa"/>
            <w:gridSpan w:val="5"/>
            <w:noWrap w:val="0"/>
            <w:vAlign w:val="top"/>
          </w:tcPr>
          <w:p>
            <w:pPr>
              <w:keepNext w:val="0"/>
              <w:keepLines w:val="0"/>
              <w:pageBreakBefore w:val="0"/>
              <w:widowControl w:val="0"/>
              <w:kinsoku/>
              <w:wordWrap/>
              <w:topLinePunct w:val="0"/>
              <w:bidi w:val="0"/>
              <w:spacing w:line="400" w:lineRule="exact"/>
              <w:rPr>
                <w:rFonts w:ascii="仿宋_GB2312" w:hAnsi="仿宋" w:eastAsia="仿宋_GB2312" w:cs="仿宋"/>
                <w:sz w:val="24"/>
                <w:lang w:val="zh-CN"/>
              </w:rPr>
            </w:pPr>
            <w:r>
              <w:rPr>
                <w:rFonts w:hint="eastAsia" w:ascii="仿宋_GB2312" w:hAnsi="仿宋" w:eastAsia="仿宋_GB2312" w:cs="仿宋"/>
                <w:sz w:val="24"/>
                <w:lang w:val="zh-CN"/>
              </w:rPr>
              <w:t>五、经济效益</w:t>
            </w:r>
            <w:r>
              <w:rPr>
                <w:rFonts w:hint="eastAsia" w:ascii="仿宋_GB2312" w:hAnsi="宋体" w:eastAsia="仿宋_GB2312" w:cs="仿宋"/>
                <w:sz w:val="24"/>
                <w:lang w:val="zh-CN"/>
              </w:rPr>
              <w:t>（指技术形成产品预期达到的所在行业市场占有率及经济收入或成本降低额）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35" w:hRule="atLeast"/>
          <w:jc w:val="center"/>
        </w:trPr>
        <w:tc>
          <w:tcPr>
            <w:tcW w:w="8844" w:type="dxa"/>
            <w:gridSpan w:val="5"/>
            <w:noWrap w:val="0"/>
            <w:vAlign w:val="top"/>
          </w:tcPr>
          <w:p>
            <w:pPr>
              <w:keepNext w:val="0"/>
              <w:keepLines w:val="0"/>
              <w:pageBreakBefore w:val="0"/>
              <w:widowControl w:val="0"/>
              <w:kinsoku/>
              <w:wordWrap/>
              <w:topLinePunct w:val="0"/>
              <w:bidi w:val="0"/>
              <w:spacing w:line="400" w:lineRule="exact"/>
              <w:rPr>
                <w:rFonts w:ascii="仿宋_GB2312" w:hAnsi="仿宋" w:eastAsia="仿宋_GB2312" w:cs="仿宋"/>
                <w:sz w:val="24"/>
                <w:lang w:val="zh-CN"/>
              </w:rPr>
            </w:pPr>
            <w:r>
              <w:rPr>
                <w:rFonts w:hint="eastAsia" w:ascii="仿宋_GB2312" w:hAnsi="仿宋" w:eastAsia="仿宋_GB2312" w:cs="仿宋"/>
                <w:sz w:val="24"/>
                <w:lang w:val="zh-CN"/>
              </w:rPr>
              <w:t>六、社会效益</w:t>
            </w:r>
            <w:r>
              <w:rPr>
                <w:rFonts w:hint="eastAsia" w:ascii="仿宋_GB2312" w:hAnsi="宋体" w:eastAsia="仿宋_GB2312" w:cs="仿宋"/>
                <w:sz w:val="24"/>
                <w:lang w:val="zh-CN"/>
              </w:rPr>
              <w:t>（指对行业或社会发展所起的作用，如解决行业关键技术的“卡脖子”问题、解决国家重大需求、提高人民生活质量和健康水平等方面）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35" w:hRule="atLeast"/>
          <w:jc w:val="center"/>
        </w:trPr>
        <w:tc>
          <w:tcPr>
            <w:tcW w:w="8844" w:type="dxa"/>
            <w:gridSpan w:val="5"/>
            <w:noWrap w:val="0"/>
            <w:vAlign w:val="top"/>
          </w:tcPr>
          <w:p>
            <w:pPr>
              <w:keepNext w:val="0"/>
              <w:keepLines w:val="0"/>
              <w:pageBreakBefore w:val="0"/>
              <w:widowControl w:val="0"/>
              <w:kinsoku/>
              <w:wordWrap/>
              <w:topLinePunct w:val="0"/>
              <w:bidi w:val="0"/>
              <w:spacing w:line="400" w:lineRule="exact"/>
              <w:jc w:val="left"/>
              <w:rPr>
                <w:rFonts w:ascii="仿宋_GB2312" w:hAnsi="仿宋" w:eastAsia="仿宋_GB2312"/>
                <w:sz w:val="24"/>
                <w:szCs w:val="16"/>
              </w:rPr>
            </w:pPr>
            <w:r>
              <w:rPr>
                <w:rFonts w:hint="eastAsia" w:ascii="仿宋_GB2312" w:hAnsi="仿宋" w:eastAsia="仿宋_GB2312"/>
                <w:sz w:val="24"/>
                <w:szCs w:val="16"/>
              </w:rPr>
              <w:t>申报单位意见</w:t>
            </w: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240"/>
              <w:jc w:val="right"/>
              <w:rPr>
                <w:rFonts w:ascii="仿宋_GB2312" w:hAnsi="仿宋" w:eastAsia="仿宋_GB2312"/>
                <w:sz w:val="24"/>
                <w:szCs w:val="16"/>
              </w:rPr>
            </w:pPr>
            <w:r>
              <w:rPr>
                <w:rFonts w:hint="eastAsia" w:ascii="仿宋_GB2312" w:hAnsi="仿宋" w:eastAsia="仿宋_GB2312"/>
                <w:sz w:val="24"/>
                <w:szCs w:val="16"/>
              </w:rPr>
              <w:t>申报单位公章</w:t>
            </w: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r>
              <w:rPr>
                <w:rFonts w:hint="eastAsia" w:ascii="仿宋_GB2312" w:hAnsi="仿宋" w:eastAsia="仿宋_GB2312"/>
                <w:sz w:val="24"/>
                <w:szCs w:val="16"/>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835" w:hRule="atLeast"/>
          <w:jc w:val="center"/>
        </w:trPr>
        <w:tc>
          <w:tcPr>
            <w:tcW w:w="8844" w:type="dxa"/>
            <w:gridSpan w:val="5"/>
            <w:noWrap w:val="0"/>
            <w:vAlign w:val="top"/>
          </w:tcPr>
          <w:p>
            <w:pPr>
              <w:keepNext w:val="0"/>
              <w:keepLines w:val="0"/>
              <w:pageBreakBefore w:val="0"/>
              <w:widowControl w:val="0"/>
              <w:kinsoku/>
              <w:wordWrap/>
              <w:topLinePunct w:val="0"/>
              <w:bidi w:val="0"/>
              <w:spacing w:line="400" w:lineRule="exact"/>
              <w:rPr>
                <w:rFonts w:ascii="仿宋_GB2312" w:hAnsi="仿宋" w:eastAsia="仿宋_GB2312"/>
                <w:sz w:val="24"/>
                <w:szCs w:val="16"/>
              </w:rPr>
            </w:pPr>
            <w:r>
              <w:rPr>
                <w:rFonts w:hint="eastAsia" w:ascii="仿宋_GB2312" w:hAnsi="仿宋" w:eastAsia="仿宋_GB2312"/>
                <w:sz w:val="24"/>
                <w:szCs w:val="16"/>
              </w:rPr>
              <w:t>推荐单位意见</w:t>
            </w: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jc w:val="center"/>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240"/>
              <w:jc w:val="right"/>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240"/>
              <w:jc w:val="right"/>
              <w:rPr>
                <w:rFonts w:ascii="仿宋_GB2312" w:hAnsi="仿宋" w:eastAsia="仿宋_GB2312"/>
                <w:sz w:val="24"/>
                <w:szCs w:val="16"/>
              </w:rPr>
            </w:pPr>
            <w:r>
              <w:rPr>
                <w:rFonts w:hint="eastAsia" w:ascii="仿宋_GB2312" w:hAnsi="仿宋" w:eastAsia="仿宋_GB2312"/>
                <w:sz w:val="24"/>
                <w:szCs w:val="16"/>
              </w:rPr>
              <w:t>推荐单位公章</w:t>
            </w: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p>
          <w:p>
            <w:pPr>
              <w:keepNext w:val="0"/>
              <w:keepLines w:val="0"/>
              <w:pageBreakBefore w:val="0"/>
              <w:widowControl w:val="0"/>
              <w:kinsoku/>
              <w:wordWrap/>
              <w:topLinePunct w:val="0"/>
              <w:bidi w:val="0"/>
              <w:spacing w:line="400" w:lineRule="exact"/>
              <w:ind w:right="480"/>
              <w:jc w:val="right"/>
              <w:rPr>
                <w:rFonts w:ascii="仿宋_GB2312" w:hAnsi="仿宋" w:eastAsia="仿宋_GB2312"/>
                <w:sz w:val="24"/>
                <w:szCs w:val="16"/>
              </w:rPr>
            </w:pPr>
            <w:r>
              <w:rPr>
                <w:rFonts w:hint="eastAsia" w:ascii="仿宋_GB2312" w:hAnsi="仿宋" w:eastAsia="仿宋_GB2312"/>
                <w:sz w:val="24"/>
                <w:szCs w:val="16"/>
              </w:rPr>
              <w:t xml:space="preserve">年  月  日 </w:t>
            </w:r>
          </w:p>
        </w:tc>
      </w:tr>
    </w:tbl>
    <w:p>
      <w:pPr>
        <w:keepNext w:val="0"/>
        <w:keepLines w:val="0"/>
        <w:pageBreakBefore w:val="0"/>
        <w:widowControl w:val="0"/>
        <w:kinsoku/>
        <w:wordWrap/>
        <w:overflowPunct w:val="0"/>
        <w:topLinePunct w:val="0"/>
        <w:autoSpaceDE w:val="0"/>
        <w:autoSpaceDN w:val="0"/>
        <w:bidi w:val="0"/>
        <w:adjustRightInd w:val="0"/>
        <w:snapToGrid/>
        <w:spacing w:line="20" w:lineRule="exact"/>
        <w:jc w:val="left"/>
        <w:textAlignment w:val="baseline"/>
        <w:rPr>
          <w:rFonts w:ascii="Times New Roman" w:hAnsi="Times New Roman" w:eastAsia="仿宋_GB2312"/>
          <w:color w:val="000000"/>
          <w:sz w:val="32"/>
          <w:szCs w:val="32"/>
        </w:rPr>
      </w:pPr>
      <w:r>
        <w:rPr>
          <w:rFonts w:ascii="Times New Roman" w:hAnsi="Times New Roman" w:eastAsia="仿宋_GB2312"/>
          <w:color w:val="000000"/>
          <w:sz w:val="32"/>
          <w:szCs w:val="32"/>
        </w:rPr>
        <w:br w:type="page"/>
      </w:r>
    </w:p>
    <w:tbl>
      <w:tblPr>
        <w:tblStyle w:val="10"/>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1739"/>
        <w:gridCol w:w="1602"/>
        <w:gridCol w:w="147"/>
        <w:gridCol w:w="495"/>
        <w:gridCol w:w="1102"/>
        <w:gridCol w:w="1733"/>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844" w:type="dxa"/>
            <w:gridSpan w:val="8"/>
            <w:noWrap w:val="0"/>
            <w:vAlign w:val="top"/>
          </w:tcPr>
          <w:p>
            <w:pPr>
              <w:keepNext w:val="0"/>
              <w:keepLines w:val="0"/>
              <w:pageBreakBefore w:val="0"/>
              <w:widowControl w:val="0"/>
              <w:kinsoku/>
              <w:wordWrap/>
              <w:topLinePunct w:val="0"/>
              <w:bidi w:val="0"/>
              <w:jc w:val="center"/>
              <w:rPr>
                <w:rFonts w:ascii="小标宋" w:hAnsi="Times New Roman" w:eastAsia="小标宋" w:cs="宋体"/>
                <w:kern w:val="0"/>
                <w:sz w:val="32"/>
                <w:szCs w:val="32"/>
              </w:rPr>
            </w:pPr>
            <w:r>
              <w:rPr>
                <w:rFonts w:ascii="Times New Roman" w:hAnsi="Times New Roman" w:eastAsia="仿宋_GB2312"/>
                <w:color w:val="000000"/>
                <w:sz w:val="32"/>
                <w:szCs w:val="32"/>
              </w:rPr>
              <w:br w:type="page"/>
            </w:r>
            <w:r>
              <w:rPr>
                <w:rFonts w:hint="eastAsia" w:ascii="小标宋" w:hAnsi="Times New Roman" w:eastAsia="小标宋" w:cs="宋体"/>
                <w:kern w:val="0"/>
                <w:sz w:val="32"/>
                <w:szCs w:val="32"/>
              </w:rPr>
              <w:t>2023年“科创中国”新锐企业榜</w:t>
            </w:r>
          </w:p>
          <w:p>
            <w:pPr>
              <w:keepNext w:val="0"/>
              <w:keepLines w:val="0"/>
              <w:pageBreakBefore w:val="0"/>
              <w:widowControl w:val="0"/>
              <w:kinsoku/>
              <w:wordWrap/>
              <w:topLinePunct w:val="0"/>
              <w:bidi w:val="0"/>
              <w:spacing w:line="440" w:lineRule="exact"/>
              <w:jc w:val="center"/>
              <w:rPr>
                <w:rFonts w:ascii="小标宋" w:hAnsi="Times New Roman" w:eastAsia="小标宋" w:cs="宋体"/>
                <w:kern w:val="0"/>
                <w:sz w:val="44"/>
                <w:szCs w:val="44"/>
              </w:rPr>
            </w:pPr>
            <w:r>
              <w:rPr>
                <w:rFonts w:hint="eastAsia" w:ascii="小标宋" w:hAnsi="Times New Roman" w:eastAsia="小标宋" w:cs="宋体"/>
                <w:kern w:val="0"/>
                <w:sz w:val="32"/>
                <w:szCs w:val="32"/>
              </w:rPr>
              <w:t>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申报企业名称</w:t>
            </w:r>
          </w:p>
        </w:tc>
        <w:tc>
          <w:tcPr>
            <w:tcW w:w="1749" w:type="dxa"/>
            <w:gridSpan w:val="2"/>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所在地区</w:t>
            </w:r>
          </w:p>
        </w:tc>
        <w:tc>
          <w:tcPr>
            <w:tcW w:w="329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请根据企业纳税所在地区填写（X省X市）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企业工商登记日期</w:t>
            </w:r>
            <w:r>
              <w:rPr>
                <w:rStyle w:val="16"/>
                <w:rFonts w:hint="eastAsia" w:ascii="仿宋_GB2312" w:hAnsi="仿宋" w:eastAsia="仿宋_GB2312"/>
                <w:sz w:val="24"/>
                <w:szCs w:val="24"/>
              </w:rPr>
              <w:t>（年-月-日）</w:t>
            </w:r>
          </w:p>
        </w:tc>
        <w:tc>
          <w:tcPr>
            <w:tcW w:w="1749" w:type="dxa"/>
            <w:gridSpan w:val="2"/>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法定代表人</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企业所处阶段</w:t>
            </w:r>
          </w:p>
        </w:tc>
        <w:tc>
          <w:tcPr>
            <w:tcW w:w="1749"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 xml:space="preserve">□初创期  </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□成长期</w:t>
            </w: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是否为上市公司</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r>
              <w:rPr>
                <w:rFonts w:hint="eastAsia" w:ascii="仿宋_GB2312" w:hAnsi="仿宋" w:eastAsia="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hint="eastAsia" w:ascii="仿宋_GB2312" w:hAnsi="仿宋" w:eastAsia="仿宋_GB2312"/>
                <w:kern w:val="0"/>
                <w:sz w:val="24"/>
                <w:szCs w:val="24"/>
              </w:rPr>
            </w:pPr>
            <w:r>
              <w:rPr>
                <w:rFonts w:hint="eastAsia" w:ascii="仿宋_GB2312" w:hAnsi="仿宋" w:eastAsia="仿宋_GB2312"/>
                <w:kern w:val="0"/>
                <w:sz w:val="24"/>
                <w:szCs w:val="24"/>
              </w:rPr>
              <w:t>是否为高新技术</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w:t>
            </w:r>
          </w:p>
        </w:tc>
        <w:tc>
          <w:tcPr>
            <w:tcW w:w="1749"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□是  □否</w:t>
            </w: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是否有融资意向</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r>
              <w:rPr>
                <w:rFonts w:hint="eastAsia" w:ascii="仿宋_GB2312" w:hAnsi="仿宋" w:eastAsia="仿宋_GB2312"/>
                <w:kern w:val="0"/>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注册资本（万元）</w:t>
            </w:r>
          </w:p>
        </w:tc>
        <w:tc>
          <w:tcPr>
            <w:tcW w:w="1749"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从业人数（人）</w:t>
            </w:r>
          </w:p>
        </w:tc>
        <w:tc>
          <w:tcPr>
            <w:tcW w:w="329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请参照缴纳社会保险的人数填写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联系人姓名</w:t>
            </w:r>
          </w:p>
        </w:tc>
        <w:tc>
          <w:tcPr>
            <w:tcW w:w="1749"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职务</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电话</w:t>
            </w:r>
          </w:p>
        </w:tc>
        <w:tc>
          <w:tcPr>
            <w:tcW w:w="1749"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9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邮箱</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联系人通讯地址</w:t>
            </w:r>
          </w:p>
        </w:tc>
        <w:tc>
          <w:tcPr>
            <w:tcW w:w="6640" w:type="dxa"/>
            <w:gridSpan w:val="6"/>
            <w:noWrap w:val="0"/>
            <w:vAlign w:val="center"/>
          </w:tcPr>
          <w:p>
            <w:pPr>
              <w:keepNext w:val="0"/>
              <w:keepLines w:val="0"/>
              <w:pageBreakBefore w:val="0"/>
              <w:widowControl w:val="0"/>
              <w:kinsoku/>
              <w:wordWrap/>
              <w:topLinePunct w:val="0"/>
              <w:bidi w:val="0"/>
              <w:spacing w:line="320" w:lineRule="exact"/>
              <w:ind w:firstLine="480"/>
              <w:jc w:val="left"/>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所属行业</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请参照《战略性新兴产业分类（2018）》（国家统计局令第23号），填写企业所属行业的一层主体编码内容，例如：所属行业为“电子电路制造”的企业，本栏填写“新型电子元器件及设备制造”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主营业务</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请根据工商登记的经营范围结合企业实际经营业务与主导产品填写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主营业务或主导产品行业及代码</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请参照《国民经济行业分类与代码》，填写企业主营业务或主导产品对应的统计“大类”和“中类”及其编号，例如：主营业务为“农副食品加工业”的企业，本栏填写“农副食品加工业+13”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核心技术优势</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（4</w:t>
            </w:r>
            <w:r>
              <w:rPr>
                <w:rFonts w:ascii="仿宋_GB2312" w:hAnsi="仿宋" w:eastAsia="仿宋_GB2312"/>
                <w:kern w:val="0"/>
                <w:sz w:val="24"/>
                <w:szCs w:val="24"/>
              </w:rPr>
              <w:t>00</w:t>
            </w:r>
            <w:r>
              <w:rPr>
                <w:rFonts w:hint="eastAsia" w:ascii="仿宋_GB2312" w:hAnsi="仿宋" w:eastAsia="仿宋_GB2312"/>
                <w:kern w:val="0"/>
                <w:sz w:val="24"/>
                <w:szCs w:val="24"/>
              </w:rPr>
              <w:t>字）</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产品或者技术的创新性、颠覆性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研发团队背景</w:t>
            </w:r>
          </w:p>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w:t>
            </w:r>
            <w:r>
              <w:rPr>
                <w:rFonts w:ascii="仿宋_GB2312" w:hAnsi="仿宋" w:eastAsia="仿宋_GB2312"/>
                <w:kern w:val="0"/>
                <w:sz w:val="24"/>
                <w:szCs w:val="24"/>
              </w:rPr>
              <w:t>00</w:t>
            </w:r>
            <w:r>
              <w:rPr>
                <w:rFonts w:hint="eastAsia" w:ascii="仿宋_GB2312" w:hAnsi="仿宋" w:eastAsia="仿宋_GB2312"/>
                <w:kern w:val="0"/>
                <w:sz w:val="24"/>
                <w:szCs w:val="24"/>
              </w:rPr>
              <w:t>字）</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融资情况</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投资机构、投资金额、时间、当前估值、完成轮次（非必填项）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2204"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融资需求</w:t>
            </w:r>
          </w:p>
        </w:tc>
        <w:tc>
          <w:tcPr>
            <w:tcW w:w="6640"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金融、轮次、资金用途（非必填项）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近3年内获得的国家级奖项、承担的国家重大科技专项（</w:t>
            </w:r>
            <w:r>
              <w:rPr>
                <w:rFonts w:hint="eastAsia" w:ascii="仿宋_GB2312" w:hAnsi="宋体" w:eastAsia="仿宋_GB2312" w:cs="仿宋"/>
                <w:sz w:val="24"/>
                <w:lang w:val="zh-CN"/>
              </w:rPr>
              <w:t>相关证明文件请以附件形式上传</w:t>
            </w:r>
            <w:r>
              <w:rPr>
                <w:rFonts w:hint="eastAsia" w:ascii="仿宋_GB2312" w:hAnsi="仿宋" w:eastAsia="仿宋_GB2312"/>
                <w:kern w:val="0"/>
                <w:sz w:val="24"/>
                <w:szCs w:val="24"/>
              </w:rPr>
              <w:t>）</w:t>
            </w:r>
          </w:p>
        </w:tc>
        <w:tc>
          <w:tcPr>
            <w:tcW w:w="3346" w:type="dxa"/>
            <w:gridSpan w:val="4"/>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奖项名称/科技专项名称</w:t>
            </w: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r>
              <w:rPr>
                <w:rFonts w:hint="eastAsia" w:ascii="仿宋_GB2312" w:hAnsi="仿宋" w:eastAsia="仿宋_GB2312"/>
                <w:kern w:val="0"/>
                <w:sz w:val="24"/>
                <w:szCs w:val="24"/>
              </w:rPr>
              <w:t>获得年度/承担年度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3346" w:type="dxa"/>
            <w:gridSpan w:val="4"/>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3294" w:type="dxa"/>
            <w:gridSpan w:val="2"/>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center"/>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04" w:type="dxa"/>
            <w:gridSpan w:val="2"/>
            <w:vMerge w:val="continue"/>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346" w:type="dxa"/>
            <w:gridSpan w:val="4"/>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c>
          <w:tcPr>
            <w:tcW w:w="3294" w:type="dxa"/>
            <w:gridSpan w:val="2"/>
            <w:noWrap w:val="0"/>
            <w:vAlign w:val="top"/>
          </w:tcPr>
          <w:p>
            <w:pPr>
              <w:keepNext w:val="0"/>
              <w:keepLines w:val="0"/>
              <w:pageBreakBefore w:val="0"/>
              <w:widowControl w:val="0"/>
              <w:kinsoku/>
              <w:wordWrap/>
              <w:topLinePunct w:val="0"/>
              <w:bidi w:val="0"/>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企业科技创新情况</w:t>
            </w: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近三年</w:t>
            </w:r>
          </w:p>
        </w:tc>
        <w:tc>
          <w:tcPr>
            <w:tcW w:w="1602"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w:t>
            </w:r>
            <w:r>
              <w:rPr>
                <w:rFonts w:ascii="仿宋_GB2312" w:hAnsi="仿宋" w:eastAsia="仿宋_GB2312"/>
                <w:kern w:val="0"/>
                <w:sz w:val="24"/>
                <w:szCs w:val="24"/>
              </w:rPr>
              <w:t>1</w:t>
            </w:r>
            <w:r>
              <w:rPr>
                <w:rFonts w:hint="eastAsia" w:ascii="仿宋_GB2312" w:hAnsi="仿宋" w:eastAsia="仿宋_GB2312"/>
                <w:kern w:val="0"/>
                <w:sz w:val="24"/>
                <w:szCs w:val="24"/>
              </w:rPr>
              <w:t>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2022年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2023年1</w:t>
            </w:r>
            <w:r>
              <w:rPr>
                <w:rFonts w:ascii="仿宋_GB2312" w:hAnsi="仿宋" w:eastAsia="仿宋_GB2312"/>
                <w:kern w:val="0"/>
                <w:sz w:val="24"/>
                <w:szCs w:val="24"/>
              </w:rPr>
              <w:t>-6</w:t>
            </w:r>
            <w:r>
              <w:rPr>
                <w:rFonts w:hint="eastAsia" w:ascii="仿宋_GB2312" w:hAnsi="仿宋" w:eastAsia="仿宋_GB2312"/>
                <w:kern w:val="0"/>
                <w:sz w:val="24"/>
                <w:szCs w:val="24"/>
              </w:rPr>
              <w:t>月</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拥有自主知识产权的专利数量（项）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专利授权数量（项）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专利许可转让数量（项）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rPr>
                <w:rFonts w:hint="eastAsia" w:ascii="仿宋_GB2312" w:hAnsi="仿宋" w:eastAsia="仿宋_GB2312"/>
                <w:kern w:val="0"/>
                <w:sz w:val="24"/>
                <w:szCs w:val="24"/>
              </w:rPr>
            </w:pPr>
            <w:r>
              <w:rPr>
                <w:rFonts w:hint="eastAsia" w:ascii="仿宋_GB2312" w:hAnsi="仿宋" w:eastAsia="仿宋_GB2312"/>
                <w:kern w:val="0"/>
                <w:sz w:val="24"/>
                <w:szCs w:val="24"/>
              </w:rPr>
              <w:t>企业技术研发投入</w:t>
            </w:r>
          </w:p>
          <w:p>
            <w:pPr>
              <w:keepNext w:val="0"/>
              <w:keepLines w:val="0"/>
              <w:pageBreakBefore w:val="0"/>
              <w:widowControl w:val="0"/>
              <w:kinsoku/>
              <w:wordWrap/>
              <w:topLinePunct w:val="0"/>
              <w:bidi w:val="0"/>
              <w:spacing w:line="320" w:lineRule="exact"/>
              <w:rPr>
                <w:rFonts w:hint="eastAsia"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近三年</w:t>
            </w:r>
          </w:p>
        </w:tc>
        <w:tc>
          <w:tcPr>
            <w:tcW w:w="1602"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2021年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2022年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2023年1</w:t>
            </w:r>
            <w:r>
              <w:rPr>
                <w:rFonts w:ascii="仿宋_GB2312" w:hAnsi="仿宋" w:eastAsia="仿宋_GB2312"/>
                <w:kern w:val="0"/>
                <w:sz w:val="24"/>
                <w:szCs w:val="24"/>
              </w:rPr>
              <w:t>-6</w:t>
            </w:r>
            <w:r>
              <w:rPr>
                <w:rFonts w:hint="eastAsia" w:ascii="仿宋_GB2312" w:hAnsi="仿宋" w:eastAsia="仿宋_GB2312"/>
                <w:kern w:val="0"/>
                <w:sz w:val="24"/>
                <w:szCs w:val="24"/>
              </w:rPr>
              <w:t>月</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研发人员数量（人）</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研发团队情况（硕士及以上学历人员数量）</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研发投入总额（万元）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研发经费投入强度（当年研发经费占当年营业收入的百分比）</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企业对地方贡献</w:t>
            </w: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近三年</w:t>
            </w:r>
          </w:p>
        </w:tc>
        <w:tc>
          <w:tcPr>
            <w:tcW w:w="1602"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2021年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2022年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2023年</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营业收入总额（万元）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税收贡献（缴税总额/万元）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营业利润（主营业务/万元）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ascii="仿宋_GB2312" w:hAnsi="仿宋" w:eastAsia="仿宋_GB2312"/>
                <w:kern w:val="0"/>
                <w:sz w:val="24"/>
                <w:szCs w:val="24"/>
              </w:rPr>
              <w:t>主营业务净利率</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就业贡献（就业人数相较上一年的增长数量/人）</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经济辐射带动贡献（产业链上下游合作项目数量/项）</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65" w:type="dxa"/>
            <w:vMerge w:val="restart"/>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企业成长性</w:t>
            </w: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未来三年</w:t>
            </w:r>
          </w:p>
        </w:tc>
        <w:tc>
          <w:tcPr>
            <w:tcW w:w="1602" w:type="dxa"/>
            <w:noWrap w:val="0"/>
            <w:vAlign w:val="center"/>
          </w:tcPr>
          <w:p>
            <w:pPr>
              <w:keepNext w:val="0"/>
              <w:keepLines w:val="0"/>
              <w:pageBreakBefore w:val="0"/>
              <w:widowControl w:val="0"/>
              <w:kinsoku/>
              <w:wordWrap/>
              <w:topLinePunct w:val="0"/>
              <w:bidi w:val="0"/>
              <w:spacing w:line="320" w:lineRule="exact"/>
              <w:ind w:firstLine="240" w:firstLineChars="100"/>
              <w:rPr>
                <w:rFonts w:ascii="仿宋_GB2312" w:hAnsi="仿宋" w:eastAsia="仿宋_GB2312"/>
                <w:kern w:val="0"/>
                <w:sz w:val="24"/>
                <w:szCs w:val="24"/>
              </w:rPr>
            </w:pPr>
            <w:r>
              <w:rPr>
                <w:rFonts w:hint="eastAsia" w:ascii="仿宋_GB2312" w:hAnsi="仿宋" w:eastAsia="仿宋_GB2312"/>
                <w:kern w:val="0"/>
                <w:sz w:val="24"/>
                <w:szCs w:val="24"/>
              </w:rPr>
              <w:t>2024年</w:t>
            </w:r>
          </w:p>
        </w:tc>
        <w:tc>
          <w:tcPr>
            <w:tcW w:w="1744"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2025年</w:t>
            </w:r>
          </w:p>
        </w:tc>
        <w:tc>
          <w:tcPr>
            <w:tcW w:w="1733"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2026年</w:t>
            </w:r>
          </w:p>
        </w:tc>
        <w:tc>
          <w:tcPr>
            <w:tcW w:w="1561"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盈利能力预测（万元）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hint="eastAsia" w:ascii="仿宋_GB2312" w:hAnsi="仿宋" w:eastAsia="仿宋_GB2312"/>
                <w:kern w:val="0"/>
                <w:sz w:val="24"/>
                <w:szCs w:val="24"/>
              </w:rPr>
              <w:t>主营业务收入能力预测（万元）</w:t>
            </w:r>
          </w:p>
        </w:tc>
        <w:tc>
          <w:tcPr>
            <w:tcW w:w="1602"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5" w:type="dxa"/>
            <w:vMerge w:val="continue"/>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9"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kern w:val="0"/>
                <w:sz w:val="24"/>
                <w:szCs w:val="24"/>
              </w:rPr>
            </w:pPr>
            <w:r>
              <w:rPr>
                <w:rFonts w:ascii="仿宋_GB2312" w:hAnsi="仿宋" w:eastAsia="仿宋_GB2312"/>
                <w:kern w:val="0"/>
                <w:sz w:val="24"/>
                <w:szCs w:val="24"/>
              </w:rPr>
              <w:t>主营业务净利率</w:t>
            </w:r>
            <w:r>
              <w:rPr>
                <w:rFonts w:hint="eastAsia" w:ascii="仿宋_GB2312" w:hAnsi="仿宋" w:eastAsia="仿宋_GB2312"/>
                <w:kern w:val="0"/>
                <w:sz w:val="24"/>
                <w:szCs w:val="24"/>
              </w:rPr>
              <w:t>增速</w:t>
            </w:r>
          </w:p>
        </w:tc>
        <w:tc>
          <w:tcPr>
            <w:tcW w:w="1602"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44" w:type="dxa"/>
            <w:gridSpan w:val="3"/>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733"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c>
          <w:tcPr>
            <w:tcW w:w="1561"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ind w:firstLine="480"/>
              <w:jc w:val="center"/>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8844"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r>
              <w:rPr>
                <w:rFonts w:hint="eastAsia" w:ascii="仿宋_GB2312" w:hAnsi="仿宋" w:eastAsia="仿宋_GB2312"/>
                <w:kern w:val="0"/>
                <w:sz w:val="24"/>
                <w:szCs w:val="24"/>
              </w:rPr>
              <w:t>突出成绩（企业在赋能地方科技经济融合发展方面的贡献或科技创新方面的突出成就，4</w:t>
            </w:r>
            <w:r>
              <w:rPr>
                <w:rFonts w:ascii="仿宋_GB2312" w:hAnsi="仿宋" w:eastAsia="仿宋_GB2312"/>
                <w:kern w:val="0"/>
                <w:sz w:val="24"/>
                <w:szCs w:val="24"/>
              </w:rPr>
              <w:t>00</w:t>
            </w:r>
            <w:r>
              <w:rPr>
                <w:rFonts w:hint="eastAsia" w:ascii="仿宋_GB2312" w:hAnsi="仿宋" w:eastAsia="仿宋_GB2312"/>
                <w:kern w:val="0"/>
                <w:sz w:val="24"/>
                <w:szCs w:val="24"/>
              </w:rPr>
              <w:t>字）</w:t>
            </w: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p>
            <w:pPr>
              <w:keepNext w:val="0"/>
              <w:keepLines w:val="0"/>
              <w:pageBreakBefore w:val="0"/>
              <w:widowControl w:val="0"/>
              <w:kinsoku/>
              <w:wordWrap/>
              <w:topLinePunct w:val="0"/>
              <w:bidi w:val="0"/>
              <w:spacing w:line="320" w:lineRule="exact"/>
              <w:rPr>
                <w:rFonts w:ascii="仿宋_GB2312" w:hAnsi="仿宋" w:eastAsia="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4" w:hRule="atLeast"/>
          <w:jc w:val="center"/>
        </w:trPr>
        <w:tc>
          <w:tcPr>
            <w:tcW w:w="4448"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jc w:val="center"/>
              <w:rPr>
                <w:rFonts w:ascii="仿宋_GB2312" w:hAnsi="Times New Roman" w:eastAsia="仿宋_GB2312"/>
                <w:kern w:val="0"/>
                <w:sz w:val="24"/>
                <w:szCs w:val="24"/>
              </w:rPr>
            </w:pPr>
            <w:r>
              <w:rPr>
                <w:rFonts w:hint="eastAsia" w:ascii="仿宋_GB2312" w:hAnsi="Times New Roman" w:eastAsia="仿宋_GB2312"/>
                <w:kern w:val="0"/>
                <w:sz w:val="24"/>
                <w:szCs w:val="24"/>
              </w:rPr>
              <w:t xml:space="preserve"> 申报单位公章：</w:t>
            </w: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仿宋" w:eastAsia="仿宋_GB2312"/>
                <w:kern w:val="0"/>
                <w:sz w:val="24"/>
                <w:szCs w:val="24"/>
              </w:rPr>
            </w:pPr>
            <w:r>
              <w:rPr>
                <w:rFonts w:hint="eastAsia" w:ascii="仿宋_GB2312" w:hAnsi="Times New Roman" w:eastAsia="仿宋_GB2312"/>
                <w:kern w:val="0"/>
                <w:sz w:val="24"/>
                <w:szCs w:val="24"/>
              </w:rPr>
              <w:t>年   月   日</w:t>
            </w:r>
          </w:p>
        </w:tc>
        <w:tc>
          <w:tcPr>
            <w:tcW w:w="439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topLinePunct w:val="0"/>
              <w:bidi w:val="0"/>
              <w:jc w:val="center"/>
              <w:rPr>
                <w:rFonts w:ascii="仿宋_GB2312" w:hAnsi="Times New Roman" w:eastAsia="仿宋_GB2312"/>
                <w:kern w:val="0"/>
                <w:sz w:val="24"/>
                <w:szCs w:val="24"/>
              </w:rPr>
            </w:pPr>
            <w:r>
              <w:rPr>
                <w:rFonts w:hint="eastAsia" w:ascii="仿宋_GB2312" w:hAnsi="Times New Roman" w:eastAsia="仿宋_GB2312"/>
                <w:kern w:val="0"/>
                <w:sz w:val="24"/>
                <w:szCs w:val="24"/>
              </w:rPr>
              <w:t xml:space="preserve"> 推荐单位公章：</w:t>
            </w: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Times New Roman" w:eastAsia="仿宋_GB2312"/>
                <w:kern w:val="0"/>
                <w:sz w:val="24"/>
                <w:szCs w:val="24"/>
              </w:rPr>
            </w:pPr>
          </w:p>
          <w:p>
            <w:pPr>
              <w:keepNext w:val="0"/>
              <w:keepLines w:val="0"/>
              <w:pageBreakBefore w:val="0"/>
              <w:widowControl w:val="0"/>
              <w:kinsoku/>
              <w:wordWrap/>
              <w:topLinePunct w:val="0"/>
              <w:bidi w:val="0"/>
              <w:jc w:val="center"/>
              <w:rPr>
                <w:rFonts w:ascii="仿宋_GB2312" w:hAnsi="仿宋" w:eastAsia="仿宋_GB2312"/>
                <w:kern w:val="0"/>
                <w:sz w:val="24"/>
                <w:szCs w:val="24"/>
              </w:rPr>
            </w:pPr>
            <w:r>
              <w:rPr>
                <w:rFonts w:hint="eastAsia" w:ascii="仿宋_GB2312" w:hAnsi="Times New Roman" w:eastAsia="仿宋_GB2312"/>
                <w:kern w:val="0"/>
                <w:sz w:val="24"/>
                <w:szCs w:val="24"/>
              </w:rPr>
              <w:t>年   月   日</w:t>
            </w:r>
          </w:p>
        </w:tc>
      </w:tr>
    </w:tbl>
    <w:p>
      <w:pPr>
        <w:keepNext w:val="0"/>
        <w:keepLines w:val="0"/>
        <w:pageBreakBefore w:val="0"/>
        <w:widowControl w:val="0"/>
        <w:kinsoku/>
        <w:wordWrap/>
        <w:topLinePunct w:val="0"/>
        <w:bidi w:val="0"/>
        <w:rPr>
          <w:rFonts w:hint="eastAsia"/>
        </w:rPr>
      </w:pPr>
    </w:p>
    <w:p>
      <w:pPr>
        <w:keepNext w:val="0"/>
        <w:keepLines w:val="0"/>
        <w:pageBreakBefore w:val="0"/>
        <w:widowControl w:val="0"/>
        <w:kinsoku/>
        <w:wordWrap/>
        <w:overflowPunct w:val="0"/>
        <w:topLinePunct w:val="0"/>
        <w:autoSpaceDE w:val="0"/>
        <w:autoSpaceDN w:val="0"/>
        <w:bidi w:val="0"/>
        <w:adjustRightInd w:val="0"/>
        <w:snapToGrid/>
        <w:spacing w:line="20" w:lineRule="exact"/>
        <w:textAlignment w:val="baseline"/>
        <w:rPr>
          <w:rFonts w:hint="eastAsia"/>
        </w:rPr>
      </w:pPr>
      <w:r>
        <w:br w:type="page"/>
      </w:r>
    </w:p>
    <w:tbl>
      <w:tblPr>
        <w:tblStyle w:val="10"/>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2114"/>
        <w:gridCol w:w="102"/>
        <w:gridCol w:w="723"/>
        <w:gridCol w:w="1300"/>
        <w:gridCol w:w="289"/>
        <w:gridCol w:w="1156"/>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8844" w:type="dxa"/>
            <w:gridSpan w:val="8"/>
            <w:noWrap w:val="0"/>
            <w:vAlign w:val="center"/>
          </w:tcPr>
          <w:p>
            <w:pPr>
              <w:keepNext w:val="0"/>
              <w:keepLines w:val="0"/>
              <w:pageBreakBefore w:val="0"/>
              <w:widowControl w:val="0"/>
              <w:kinsoku/>
              <w:wordWrap/>
              <w:topLinePunct w:val="0"/>
              <w:bidi w:val="0"/>
              <w:spacing w:line="440" w:lineRule="exact"/>
              <w:jc w:val="center"/>
              <w:rPr>
                <w:rFonts w:ascii="小标宋" w:hAnsi="Times New Roman" w:eastAsia="小标宋" w:cs="宋体"/>
                <w:sz w:val="32"/>
                <w:szCs w:val="32"/>
              </w:rPr>
            </w:pPr>
            <w:r>
              <w:rPr>
                <w:rFonts w:hint="eastAsia" w:ascii="小标宋" w:hAnsi="Times New Roman" w:eastAsia="小标宋" w:cs="宋体"/>
                <w:sz w:val="32"/>
                <w:szCs w:val="32"/>
              </w:rPr>
              <w:t>202</w:t>
            </w:r>
            <w:r>
              <w:rPr>
                <w:rFonts w:ascii="小标宋" w:hAnsi="Times New Roman" w:eastAsia="小标宋" w:cs="宋体"/>
                <w:sz w:val="32"/>
                <w:szCs w:val="32"/>
              </w:rPr>
              <w:t>3</w:t>
            </w:r>
            <w:r>
              <w:rPr>
                <w:rFonts w:hint="eastAsia" w:ascii="小标宋" w:hAnsi="Times New Roman" w:eastAsia="小标宋" w:cs="宋体"/>
                <w:sz w:val="32"/>
                <w:szCs w:val="32"/>
              </w:rPr>
              <w:t>年“科创中国”融通创新组织榜</w:t>
            </w:r>
          </w:p>
          <w:p>
            <w:pPr>
              <w:keepNext w:val="0"/>
              <w:keepLines w:val="0"/>
              <w:pageBreakBefore w:val="0"/>
              <w:widowControl w:val="0"/>
              <w:kinsoku/>
              <w:wordWrap/>
              <w:topLinePunct w:val="0"/>
              <w:bidi w:val="0"/>
              <w:spacing w:line="440" w:lineRule="exact"/>
              <w:jc w:val="center"/>
              <w:rPr>
                <w:rFonts w:ascii="小标宋" w:hAnsi="Times New Roman" w:eastAsia="小标宋"/>
                <w:sz w:val="24"/>
                <w:szCs w:val="24"/>
              </w:rPr>
            </w:pPr>
            <w:r>
              <w:rPr>
                <w:rFonts w:hint="eastAsia" w:ascii="小标宋" w:hAnsi="Times New Roman" w:eastAsia="小标宋" w:cs="宋体"/>
                <w:sz w:val="32"/>
                <w:szCs w:val="32"/>
              </w:rPr>
              <w:t>申报表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名称</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成立时间</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类别</w:t>
            </w:r>
          </w:p>
        </w:tc>
        <w:tc>
          <w:tcPr>
            <w:tcW w:w="6985" w:type="dxa"/>
            <w:gridSpan w:val="7"/>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 xml:space="preserve">□新型研发机构        </w:t>
            </w:r>
            <w:r>
              <w:rPr>
                <w:rFonts w:ascii="仿宋_GB2312" w:hAnsi="Times New Roman" w:eastAsia="仿宋_GB2312"/>
                <w:sz w:val="24"/>
                <w:szCs w:val="24"/>
              </w:rPr>
              <w:t xml:space="preserve">  </w:t>
            </w:r>
            <w:r>
              <w:rPr>
                <w:rFonts w:hint="eastAsia" w:ascii="仿宋_GB2312" w:hAnsi="Times New Roman" w:eastAsia="仿宋_GB2312"/>
                <w:sz w:val="24"/>
                <w:szCs w:val="24"/>
              </w:rPr>
              <w:t>□专业技术转移机构</w:t>
            </w: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 xml:space="preserve">□创业孵化载体      </w:t>
            </w:r>
            <w:r>
              <w:rPr>
                <w:rFonts w:ascii="仿宋_GB2312" w:hAnsi="Times New Roman" w:eastAsia="仿宋_GB2312"/>
                <w:sz w:val="24"/>
                <w:szCs w:val="24"/>
              </w:rPr>
              <w:t xml:space="preserve">    </w:t>
            </w:r>
            <w:r>
              <w:rPr>
                <w:rFonts w:hint="eastAsia" w:ascii="仿宋_GB2312" w:hAnsi="Times New Roman" w:eastAsia="仿宋_GB2312"/>
                <w:sz w:val="24"/>
                <w:szCs w:val="24"/>
              </w:rPr>
              <w:t>□创新联合体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从事产学研融通服务时间（年）</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从事产学研融通服务专职人员数量（人）</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详细地址</w:t>
            </w:r>
          </w:p>
        </w:tc>
        <w:tc>
          <w:tcPr>
            <w:tcW w:w="6985" w:type="dxa"/>
            <w:gridSpan w:val="7"/>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联系人</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职务</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859"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电话</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312" w:type="dxa"/>
            <w:gridSpan w:val="3"/>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邮箱</w:t>
            </w:r>
          </w:p>
        </w:tc>
        <w:tc>
          <w:tcPr>
            <w:tcW w:w="2457"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9" w:type="dxa"/>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近三年产学研融通情况</w:t>
            </w: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与“科创中国”试点城市（园区）内主体的产学研技术合同成交总额（万元）</w:t>
            </w:r>
          </w:p>
        </w:tc>
        <w:tc>
          <w:tcPr>
            <w:tcW w:w="4769" w:type="dxa"/>
            <w:gridSpan w:val="5"/>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宋体" w:eastAsia="仿宋_GB2312" w:cs="仿宋"/>
                <w:sz w:val="24"/>
                <w:lang w:val="zh-CN"/>
              </w:rPr>
              <w:t>相关证明文件请以附件形式上传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859"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216" w:type="dxa"/>
            <w:gridSpan w:val="2"/>
            <w:vMerge w:val="restart"/>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孵化科技型企业</w:t>
            </w: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数量（个）</w:t>
            </w:r>
          </w:p>
        </w:tc>
        <w:tc>
          <w:tcPr>
            <w:tcW w:w="723"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总数</w:t>
            </w:r>
          </w:p>
        </w:tc>
        <w:tc>
          <w:tcPr>
            <w:tcW w:w="1300"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高新技术企业</w:t>
            </w:r>
          </w:p>
        </w:tc>
        <w:tc>
          <w:tcPr>
            <w:tcW w:w="1445"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科技型中小企业</w:t>
            </w:r>
          </w:p>
        </w:tc>
        <w:tc>
          <w:tcPr>
            <w:tcW w:w="1301"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专精特新小巨人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859"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216" w:type="dxa"/>
            <w:gridSpan w:val="2"/>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723"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1300"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1445"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1301"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859"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c>
          <w:tcPr>
            <w:tcW w:w="2216"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博士、海归、长江学者、国家杰出青年等高层次人才数量占比（%）</w:t>
            </w:r>
          </w:p>
        </w:tc>
        <w:tc>
          <w:tcPr>
            <w:tcW w:w="4769" w:type="dxa"/>
            <w:gridSpan w:val="5"/>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一、组织机构简介（包含成立背景、股东情况、规模及工作内容等，500字以内）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二、创新资源集聚情况（包含搭建高水平创新网络与平台，集聚人才、技术、资本、信息等多元创新要素，推动技术创新发展和科技经济融合的情况，1</w:t>
            </w:r>
            <w:r>
              <w:rPr>
                <w:rFonts w:ascii="仿宋_GB2312" w:hAnsi="Times New Roman" w:eastAsia="仿宋_GB2312"/>
                <w:sz w:val="24"/>
                <w:szCs w:val="24"/>
              </w:rPr>
              <w:t>000</w:t>
            </w:r>
            <w:r>
              <w:rPr>
                <w:rFonts w:hint="eastAsia" w:ascii="仿宋_GB2312" w:hAnsi="Times New Roman" w:eastAsia="仿宋_GB2312"/>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三、服务内容的完备性与专业性（包含检验检测、小试中试、创业孵化、知识产权、投融资等的专业化服务体系建设情况，1</w:t>
            </w:r>
            <w:r>
              <w:rPr>
                <w:rFonts w:ascii="仿宋_GB2312" w:hAnsi="Times New Roman" w:eastAsia="仿宋_GB2312"/>
                <w:sz w:val="24"/>
                <w:szCs w:val="24"/>
              </w:rPr>
              <w:t>000</w:t>
            </w:r>
            <w:r>
              <w:rPr>
                <w:rFonts w:hint="eastAsia" w:ascii="仿宋_GB2312" w:hAnsi="Times New Roman" w:eastAsia="仿宋_GB2312"/>
                <w:sz w:val="24"/>
                <w:szCs w:val="24"/>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四、机制模式创新情况（包含研发模式、转移转化模式、服务机制、激励机制、市场化机制等方面的创新性、灵活性及完善程度等，1000字以内）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五、对“科创中国”工作促进作用（包含借助科协力量，促进“科创中国”工作开展的做法及案例，1000字以内）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2"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r>
              <w:rPr>
                <w:rFonts w:hint="eastAsia" w:ascii="仿宋_GB2312" w:hAnsi="Times New Roman" w:eastAsia="仿宋_GB2312"/>
                <w:sz w:val="24"/>
                <w:szCs w:val="24"/>
              </w:rPr>
              <w:t>六、对本地产学研生态构建及产业发展的贡献（包含对“科创中国”试点城市（园区）产学研生态构建的促进和产业发展的贡献及案例，1000字以内）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2" w:hRule="atLeast"/>
          <w:jc w:val="center"/>
        </w:trPr>
        <w:tc>
          <w:tcPr>
            <w:tcW w:w="8844" w:type="dxa"/>
            <w:gridSpan w:val="8"/>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73" w:type="dxa"/>
            <w:gridSpan w:val="2"/>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申报单位公章：</w:t>
            </w: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年   月   日</w:t>
            </w:r>
          </w:p>
        </w:tc>
        <w:tc>
          <w:tcPr>
            <w:tcW w:w="4871" w:type="dxa"/>
            <w:gridSpan w:val="6"/>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推荐单位公章：</w:t>
            </w: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p>
          <w:p>
            <w:pPr>
              <w:keepNext w:val="0"/>
              <w:keepLines w:val="0"/>
              <w:pageBreakBefore w:val="0"/>
              <w:widowControl w:val="0"/>
              <w:kinsoku/>
              <w:wordWrap/>
              <w:topLinePunct w:val="0"/>
              <w:bidi w:val="0"/>
              <w:spacing w:line="320" w:lineRule="exact"/>
              <w:jc w:val="center"/>
              <w:rPr>
                <w:rFonts w:ascii="仿宋_GB2312" w:hAnsi="Times New Roman" w:eastAsia="仿宋_GB2312"/>
                <w:sz w:val="24"/>
                <w:szCs w:val="24"/>
              </w:rPr>
            </w:pPr>
            <w:r>
              <w:rPr>
                <w:rFonts w:hint="eastAsia" w:ascii="仿宋_GB2312" w:hAnsi="Times New Roman" w:eastAsia="仿宋_GB2312"/>
                <w:sz w:val="24"/>
                <w:szCs w:val="24"/>
              </w:rPr>
              <w:t>年   月   日</w:t>
            </w:r>
          </w:p>
        </w:tc>
      </w:tr>
    </w:tbl>
    <w:p>
      <w:pPr>
        <w:keepNext w:val="0"/>
        <w:keepLines w:val="0"/>
        <w:pageBreakBefore w:val="0"/>
        <w:widowControl w:val="0"/>
        <w:kinsoku/>
        <w:wordWrap/>
        <w:topLinePunct w:val="0"/>
        <w:bidi w:val="0"/>
        <w:spacing w:line="560" w:lineRule="exact"/>
        <w:jc w:val="left"/>
        <w:rPr>
          <w:rFonts w:ascii="Times New Roman" w:hAnsi="Times New Roman" w:eastAsia="仿宋_GB2312"/>
          <w:color w:val="000000"/>
          <w:sz w:val="32"/>
          <w:szCs w:val="32"/>
        </w:rPr>
      </w:pPr>
    </w:p>
    <w:p>
      <w:pPr>
        <w:keepNext w:val="0"/>
        <w:keepLines w:val="0"/>
        <w:pageBreakBefore w:val="0"/>
        <w:widowControl w:val="0"/>
        <w:kinsoku/>
        <w:wordWrap/>
        <w:overflowPunct w:val="0"/>
        <w:topLinePunct w:val="0"/>
        <w:autoSpaceDE w:val="0"/>
        <w:autoSpaceDN w:val="0"/>
        <w:bidi w:val="0"/>
        <w:adjustRightInd w:val="0"/>
        <w:snapToGrid/>
        <w:spacing w:line="20" w:lineRule="exact"/>
        <w:jc w:val="left"/>
        <w:textAlignment w:val="baseline"/>
        <w:rPr>
          <w:rFonts w:ascii="Times New Roman" w:hAnsi="Times New Roman" w:eastAsia="仿宋_GB2312"/>
          <w:color w:val="000000"/>
          <w:sz w:val="32"/>
          <w:szCs w:val="32"/>
        </w:rPr>
      </w:pPr>
      <w:r>
        <w:rPr>
          <w:rFonts w:ascii="Times New Roman" w:hAnsi="Times New Roman" w:eastAsia="仿宋_GB2312"/>
          <w:color w:val="000000"/>
          <w:sz w:val="32"/>
          <w:szCs w:val="32"/>
        </w:rPr>
        <w:br w:type="page"/>
      </w:r>
    </w:p>
    <w:tbl>
      <w:tblPr>
        <w:tblStyle w:val="10"/>
        <w:tblW w:w="88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953"/>
        <w:gridCol w:w="1625"/>
        <w:gridCol w:w="326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8491" w:type="dxa"/>
            <w:gridSpan w:val="4"/>
            <w:noWrap w:val="0"/>
            <w:vAlign w:val="top"/>
          </w:tcPr>
          <w:p>
            <w:pPr>
              <w:keepNext w:val="0"/>
              <w:keepLines w:val="0"/>
              <w:pageBreakBefore w:val="0"/>
              <w:widowControl w:val="0"/>
              <w:kinsoku/>
              <w:wordWrap/>
              <w:topLinePunct w:val="0"/>
              <w:bidi w:val="0"/>
              <w:spacing w:line="440" w:lineRule="exact"/>
              <w:jc w:val="center"/>
              <w:rPr>
                <w:rFonts w:ascii="小标宋" w:hAnsi="微软雅黑" w:eastAsia="小标宋" w:cs="微软雅黑"/>
                <w:spacing w:val="6"/>
                <w:sz w:val="32"/>
                <w:szCs w:val="32"/>
                <w:lang w:eastAsia="zh-Hans"/>
              </w:rPr>
            </w:pPr>
            <w:r>
              <w:rPr>
                <w:rFonts w:hint="eastAsia" w:ascii="小标宋" w:hAnsi="微软雅黑" w:eastAsia="小标宋" w:cs="微软雅黑"/>
                <w:spacing w:val="11"/>
                <w:sz w:val="32"/>
                <w:szCs w:val="32"/>
              </w:rPr>
              <w:t>2</w:t>
            </w:r>
            <w:r>
              <w:rPr>
                <w:rFonts w:hint="eastAsia" w:ascii="小标宋" w:hAnsi="微软雅黑" w:eastAsia="小标宋" w:cs="微软雅黑"/>
                <w:spacing w:val="6"/>
                <w:sz w:val="32"/>
                <w:szCs w:val="32"/>
              </w:rPr>
              <w:t>023年“科创中国”</w:t>
            </w:r>
            <w:r>
              <w:rPr>
                <w:rFonts w:hint="eastAsia" w:ascii="小标宋" w:hAnsi="微软雅黑" w:eastAsia="小标宋" w:cs="微软雅黑"/>
                <w:spacing w:val="6"/>
                <w:sz w:val="32"/>
                <w:szCs w:val="32"/>
                <w:lang w:eastAsia="zh-Hans"/>
              </w:rPr>
              <w:t>技术经理人先锋榜</w:t>
            </w:r>
          </w:p>
          <w:p>
            <w:pPr>
              <w:keepNext w:val="0"/>
              <w:keepLines w:val="0"/>
              <w:pageBreakBefore w:val="0"/>
              <w:widowControl w:val="0"/>
              <w:kinsoku/>
              <w:wordWrap/>
              <w:topLinePunct w:val="0"/>
              <w:bidi w:val="0"/>
              <w:spacing w:line="440" w:lineRule="exact"/>
              <w:ind w:firstLine="664" w:firstLineChars="200"/>
              <w:jc w:val="center"/>
              <w:rPr>
                <w:rFonts w:ascii="仿宋_GB2312" w:hAnsi="微软雅黑" w:eastAsia="仿宋_GB2312" w:cs="微软雅黑"/>
                <w:spacing w:val="6"/>
                <w:sz w:val="43"/>
                <w:szCs w:val="43"/>
              </w:rPr>
            </w:pPr>
            <w:r>
              <w:rPr>
                <w:rFonts w:hint="eastAsia" w:ascii="小标宋" w:hAnsi="微软雅黑" w:eastAsia="小标宋" w:cs="微软雅黑"/>
                <w:spacing w:val="6"/>
                <w:sz w:val="32"/>
                <w:szCs w:val="32"/>
              </w:rPr>
              <w:t>申报表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jc w:val="center"/>
        </w:trPr>
        <w:tc>
          <w:tcPr>
            <w:tcW w:w="958" w:type="dxa"/>
            <w:noWrap w:val="0"/>
            <w:vAlign w:val="center"/>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sz w:val="24"/>
                <w:szCs w:val="24"/>
              </w:rPr>
            </w:pPr>
            <w:r>
              <w:rPr>
                <w:rFonts w:hint="eastAsia" w:ascii="仿宋_GB2312" w:hAnsi="仿宋" w:eastAsia="仿宋_GB2312" w:cs="仿宋"/>
                <w:spacing w:val="5"/>
                <w:sz w:val="24"/>
                <w:szCs w:val="24"/>
              </w:rPr>
              <w:t>姓名</w:t>
            </w:r>
          </w:p>
        </w:tc>
        <w:tc>
          <w:tcPr>
            <w:tcW w:w="2835" w:type="dxa"/>
            <w:noWrap w:val="0"/>
            <w:vAlign w:val="center"/>
          </w:tcPr>
          <w:p>
            <w:pPr>
              <w:keepNext w:val="0"/>
              <w:keepLines w:val="0"/>
              <w:pageBreakBefore w:val="0"/>
              <w:widowControl w:val="0"/>
              <w:kinsoku/>
              <w:wordWrap/>
              <w:topLinePunct w:val="0"/>
              <w:bidi w:val="0"/>
              <w:spacing w:before="82" w:line="320" w:lineRule="exact"/>
              <w:jc w:val="center"/>
              <w:rPr>
                <w:rFonts w:ascii="仿宋_GB2312" w:hAnsi="仿宋" w:eastAsia="仿宋_GB2312" w:cs="仿宋"/>
                <w:sz w:val="24"/>
                <w:szCs w:val="24"/>
              </w:rPr>
            </w:pPr>
          </w:p>
        </w:tc>
        <w:tc>
          <w:tcPr>
            <w:tcW w:w="1560" w:type="dxa"/>
            <w:tcBorders>
              <w:right w:val="single" w:color="auto" w:sz="4" w:space="0"/>
            </w:tcBorders>
            <w:noWrap w:val="0"/>
            <w:vAlign w:val="center"/>
          </w:tcPr>
          <w:p>
            <w:pPr>
              <w:keepNext w:val="0"/>
              <w:keepLines w:val="0"/>
              <w:pageBreakBefore w:val="0"/>
              <w:widowControl w:val="0"/>
              <w:kinsoku/>
              <w:wordWrap/>
              <w:topLinePunct w:val="0"/>
              <w:bidi w:val="0"/>
              <w:spacing w:before="1"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联系方式</w:t>
            </w:r>
          </w:p>
        </w:tc>
        <w:tc>
          <w:tcPr>
            <w:tcW w:w="3138" w:type="dxa"/>
            <w:tcBorders>
              <w:left w:val="single" w:color="auto" w:sz="4" w:space="0"/>
            </w:tcBorders>
            <w:noWrap w:val="0"/>
            <w:vAlign w:val="top"/>
          </w:tcPr>
          <w:p>
            <w:pPr>
              <w:keepNext w:val="0"/>
              <w:keepLines w:val="0"/>
              <w:pageBreakBefore w:val="0"/>
              <w:widowControl w:val="0"/>
              <w:kinsoku/>
              <w:wordWrap/>
              <w:topLinePunct w:val="0"/>
              <w:bidi w:val="0"/>
              <w:spacing w:before="25" w:line="320" w:lineRule="exact"/>
              <w:rPr>
                <w:rFonts w:ascii="仿宋_GB2312" w:hAnsi="仿宋" w:eastAsia="仿宋_GB2312"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58" w:type="dxa"/>
            <w:noWrap w:val="0"/>
            <w:vAlign w:val="center"/>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spacing w:val="4"/>
                <w:sz w:val="24"/>
                <w:szCs w:val="24"/>
              </w:rPr>
            </w:pPr>
            <w:r>
              <w:rPr>
                <w:rFonts w:hint="eastAsia" w:ascii="仿宋_GB2312" w:hAnsi="仿宋" w:eastAsia="仿宋_GB2312" w:cs="仿宋"/>
                <w:spacing w:val="4"/>
                <w:sz w:val="24"/>
                <w:szCs w:val="24"/>
              </w:rPr>
              <w:t>工作</w:t>
            </w:r>
          </w:p>
          <w:p>
            <w:pPr>
              <w:keepNext w:val="0"/>
              <w:keepLines w:val="0"/>
              <w:pageBreakBefore w:val="0"/>
              <w:widowControl w:val="0"/>
              <w:kinsoku/>
              <w:wordWrap/>
              <w:topLinePunct w:val="0"/>
              <w:bidi w:val="0"/>
              <w:spacing w:before="81" w:line="320" w:lineRule="exact"/>
              <w:jc w:val="center"/>
              <w:rPr>
                <w:rFonts w:ascii="仿宋_GB2312" w:hAnsi="仿宋" w:eastAsia="仿宋_GB2312" w:cs="仿宋"/>
                <w:spacing w:val="9"/>
                <w:sz w:val="24"/>
                <w:szCs w:val="24"/>
              </w:rPr>
            </w:pPr>
            <w:r>
              <w:rPr>
                <w:rFonts w:hint="eastAsia" w:ascii="仿宋_GB2312" w:hAnsi="仿宋" w:eastAsia="仿宋_GB2312" w:cs="仿宋"/>
                <w:spacing w:val="4"/>
                <w:sz w:val="24"/>
                <w:szCs w:val="24"/>
              </w:rPr>
              <w:t>单</w:t>
            </w:r>
            <w:r>
              <w:rPr>
                <w:rFonts w:hint="eastAsia" w:ascii="仿宋_GB2312" w:hAnsi="仿宋" w:eastAsia="仿宋_GB2312" w:cs="仿宋"/>
                <w:spacing w:val="3"/>
                <w:sz w:val="24"/>
                <w:szCs w:val="24"/>
              </w:rPr>
              <w:t>位</w:t>
            </w:r>
          </w:p>
        </w:tc>
        <w:tc>
          <w:tcPr>
            <w:tcW w:w="2835"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lang w:bidi="ar"/>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lang w:bidi="ar"/>
              </w:rPr>
            </w:pPr>
            <w:r>
              <w:rPr>
                <w:rFonts w:hint="eastAsia" w:ascii="仿宋_GB2312" w:hAnsi="仿宋" w:eastAsia="仿宋_GB2312" w:cs="仿宋"/>
                <w:color w:val="000000"/>
                <w:spacing w:val="7"/>
                <w:sz w:val="24"/>
                <w:szCs w:val="24"/>
              </w:rPr>
              <w:t>职称</w:t>
            </w:r>
            <w:r>
              <w:rPr>
                <w:rFonts w:hint="eastAsia" w:ascii="仿宋_GB2312" w:hAnsi="仿宋" w:eastAsia="仿宋_GB2312" w:cs="仿宋"/>
                <w:color w:val="000000"/>
                <w:spacing w:val="7"/>
                <w:sz w:val="24"/>
                <w:szCs w:val="24"/>
                <w:lang w:eastAsia="zh-Hans"/>
              </w:rPr>
              <w:t>/</w:t>
            </w:r>
            <w:r>
              <w:rPr>
                <w:rFonts w:hint="eastAsia" w:ascii="仿宋_GB2312" w:hAnsi="仿宋" w:eastAsia="仿宋_GB2312" w:cs="仿宋"/>
                <w:spacing w:val="7"/>
                <w:sz w:val="24"/>
                <w:szCs w:val="24"/>
                <w:lang w:eastAsia="zh-Hans"/>
              </w:rPr>
              <w:t>职务</w:t>
            </w: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58" w:type="dxa"/>
            <w:noWrap w:val="0"/>
            <w:vAlign w:val="top"/>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color w:val="000000"/>
                <w:spacing w:val="7"/>
                <w:sz w:val="24"/>
                <w:szCs w:val="24"/>
              </w:rPr>
            </w:pPr>
            <w:r>
              <w:rPr>
                <w:rFonts w:hint="eastAsia" w:ascii="仿宋_GB2312" w:hAnsi="仿宋" w:eastAsia="仿宋_GB2312" w:cs="仿宋"/>
                <w:color w:val="000000"/>
                <w:spacing w:val="7"/>
                <w:sz w:val="24"/>
                <w:szCs w:val="24"/>
              </w:rPr>
              <w:t>地址</w:t>
            </w: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jc w:val="center"/>
        </w:trPr>
        <w:tc>
          <w:tcPr>
            <w:tcW w:w="958" w:type="dxa"/>
            <w:noWrap w:val="0"/>
            <w:vAlign w:val="top"/>
          </w:tcPr>
          <w:p>
            <w:pPr>
              <w:keepNext w:val="0"/>
              <w:keepLines w:val="0"/>
              <w:pageBreakBefore w:val="0"/>
              <w:widowControl w:val="0"/>
              <w:kinsoku/>
              <w:wordWrap/>
              <w:topLinePunct w:val="0"/>
              <w:bidi w:val="0"/>
              <w:spacing w:before="81" w:line="320" w:lineRule="exact"/>
              <w:jc w:val="center"/>
              <w:rPr>
                <w:rFonts w:ascii="仿宋_GB2312" w:hAnsi="仿宋" w:eastAsia="仿宋_GB2312" w:cs="仿宋"/>
                <w:color w:val="000000"/>
                <w:spacing w:val="7"/>
                <w:sz w:val="24"/>
                <w:szCs w:val="24"/>
              </w:rPr>
            </w:pPr>
            <w:r>
              <w:rPr>
                <w:rFonts w:hint="eastAsia" w:ascii="仿宋_GB2312" w:hAnsi="仿宋" w:eastAsia="仿宋_GB2312" w:cs="仿宋"/>
                <w:color w:val="000000"/>
                <w:spacing w:val="7"/>
                <w:sz w:val="24"/>
                <w:szCs w:val="24"/>
              </w:rPr>
              <w:t>邮箱</w:t>
            </w: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2" w:hRule="atLeast"/>
          <w:jc w:val="center"/>
        </w:trPr>
        <w:tc>
          <w:tcPr>
            <w:tcW w:w="958"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pacing w:val="-17"/>
                <w:sz w:val="24"/>
                <w:szCs w:val="24"/>
              </w:rPr>
            </w:pPr>
            <w:r>
              <w:rPr>
                <w:rFonts w:hint="eastAsia" w:ascii="仿宋_GB2312" w:hAnsi="仿宋" w:eastAsia="仿宋_GB2312" w:cs="仿宋"/>
                <w:spacing w:val="-2"/>
                <w:sz w:val="24"/>
                <w:szCs w:val="24"/>
              </w:rPr>
              <w:t>专</w:t>
            </w:r>
            <w:r>
              <w:rPr>
                <w:rFonts w:hint="eastAsia" w:ascii="仿宋_GB2312" w:hAnsi="仿宋" w:eastAsia="仿宋_GB2312" w:cs="仿宋"/>
                <w:spacing w:val="-1"/>
                <w:sz w:val="24"/>
                <w:szCs w:val="24"/>
              </w:rPr>
              <w:t>业领域</w:t>
            </w:r>
          </w:p>
        </w:tc>
        <w:tc>
          <w:tcPr>
            <w:tcW w:w="2835"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新一代信息技术产业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生物技术与生命科学</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创新药与大健康</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创新医疗器械</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智能终端与高端装备</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智能生产与高端制造</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新能源及应用 </w:t>
            </w:r>
            <w:r>
              <w:rPr>
                <w:rFonts w:hint="eastAsia" w:ascii="仿宋_GB2312" w:hAnsi="仿宋" w:eastAsia="仿宋_GB2312" w:cs="仿宋"/>
                <w:sz w:val="24"/>
                <w:szCs w:val="24"/>
              </w:rPr>
              <w:br w:type="textWrapping"/>
            </w:r>
            <w:r>
              <w:rPr>
                <w:rFonts w:hint="eastAsia" w:ascii="仿宋_GB2312" w:hAnsi="仿宋" w:eastAsia="仿宋_GB2312" w:cs="仿宋"/>
                <w:sz w:val="24"/>
                <w:szCs w:val="24"/>
              </w:rPr>
              <w:t>□ 新材料及应用</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碳中和与绿色创新</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现代农业</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相关服务业</w:t>
            </w: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岗位类型</w:t>
            </w: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政府及企事业单位（包括科技园区等创新载体）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高等院校/科研院所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xml:space="preserve">□ 科技创新型企业及各类私营部门                          </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科技社团及技术要素市场服务机构</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 其他岗位类型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958" w:type="dxa"/>
            <w:vMerge w:val="restart"/>
            <w:tcBorders>
              <w:bottom w:val="nil"/>
            </w:tcBorders>
            <w:noWrap w:val="0"/>
            <w:vAlign w:val="center"/>
          </w:tcPr>
          <w:p>
            <w:pPr>
              <w:keepNext w:val="0"/>
              <w:keepLines w:val="0"/>
              <w:pageBreakBefore w:val="0"/>
              <w:widowControl w:val="0"/>
              <w:kinsoku/>
              <w:wordWrap/>
              <w:topLinePunct w:val="0"/>
              <w:bidi w:val="0"/>
              <w:spacing w:before="82" w:line="320" w:lineRule="exact"/>
              <w:rPr>
                <w:rFonts w:ascii="仿宋_GB2312" w:hAnsi="仿宋" w:eastAsia="仿宋_GB2312" w:cs="仿宋"/>
                <w:color w:val="FF0000"/>
                <w:sz w:val="24"/>
                <w:szCs w:val="24"/>
              </w:rPr>
            </w:pPr>
            <w:r>
              <w:rPr>
                <w:rFonts w:hint="eastAsia" w:ascii="仿宋_GB2312" w:hAnsi="仿宋" w:eastAsia="仿宋_GB2312" w:cs="仿宋"/>
                <w:sz w:val="24"/>
                <w:szCs w:val="24"/>
              </w:rPr>
              <w:t>所获得技术转移专业培训或资质证书情况（</w:t>
            </w:r>
            <w:r>
              <w:rPr>
                <w:rFonts w:hint="eastAsia" w:ascii="仿宋_GB2312" w:hAnsi="宋体" w:eastAsia="仿宋_GB2312" w:cs="仿宋"/>
                <w:sz w:val="24"/>
                <w:lang w:val="zh-CN"/>
              </w:rPr>
              <w:t>相关证明文件请以附件形式上传</w:t>
            </w:r>
            <w:r>
              <w:rPr>
                <w:rFonts w:hint="eastAsia" w:ascii="仿宋_GB2312" w:hAnsi="仿宋" w:eastAsia="仿宋_GB2312" w:cs="仿宋"/>
                <w:sz w:val="24"/>
                <w:szCs w:val="24"/>
              </w:rPr>
              <w:t>）</w:t>
            </w:r>
          </w:p>
        </w:tc>
        <w:tc>
          <w:tcPr>
            <w:tcW w:w="2835" w:type="dxa"/>
            <w:noWrap w:val="0"/>
            <w:vAlign w:val="top"/>
          </w:tcPr>
          <w:p>
            <w:pPr>
              <w:keepNext w:val="0"/>
              <w:keepLines w:val="0"/>
              <w:pageBreakBefore w:val="0"/>
              <w:widowControl w:val="0"/>
              <w:kinsoku/>
              <w:wordWrap/>
              <w:topLinePunct w:val="0"/>
              <w:bidi w:val="0"/>
              <w:spacing w:before="229" w:line="320" w:lineRule="exact"/>
              <w:jc w:val="center"/>
              <w:rPr>
                <w:rFonts w:ascii="仿宋_GB2312" w:hAnsi="仿宋" w:eastAsia="仿宋_GB2312" w:cs="仿宋"/>
                <w:sz w:val="24"/>
                <w:szCs w:val="24"/>
              </w:rPr>
            </w:pPr>
            <w:r>
              <w:rPr>
                <w:rFonts w:hint="eastAsia" w:ascii="仿宋_GB2312" w:hAnsi="仿宋" w:eastAsia="仿宋_GB2312" w:cs="仿宋"/>
                <w:spacing w:val="5"/>
                <w:sz w:val="24"/>
                <w:szCs w:val="24"/>
                <w:lang w:eastAsia="zh-Hans"/>
              </w:rPr>
              <w:t>颁发日期</w:t>
            </w:r>
          </w:p>
        </w:tc>
        <w:tc>
          <w:tcPr>
            <w:tcW w:w="1560" w:type="dxa"/>
            <w:noWrap w:val="0"/>
            <w:vAlign w:val="top"/>
          </w:tcPr>
          <w:p>
            <w:pPr>
              <w:keepNext w:val="0"/>
              <w:keepLines w:val="0"/>
              <w:pageBreakBefore w:val="0"/>
              <w:widowControl w:val="0"/>
              <w:kinsoku/>
              <w:wordWrap/>
              <w:topLinePunct w:val="0"/>
              <w:bidi w:val="0"/>
              <w:spacing w:before="228" w:line="320" w:lineRule="exact"/>
              <w:jc w:val="center"/>
              <w:rPr>
                <w:rFonts w:ascii="仿宋_GB2312" w:hAnsi="仿宋" w:eastAsia="仿宋_GB2312" w:cs="仿宋"/>
                <w:sz w:val="24"/>
                <w:szCs w:val="24"/>
              </w:rPr>
            </w:pPr>
            <w:r>
              <w:rPr>
                <w:rFonts w:hint="eastAsia" w:ascii="仿宋_GB2312" w:hAnsi="仿宋" w:eastAsia="仿宋_GB2312" w:cs="仿宋"/>
                <w:spacing w:val="5"/>
                <w:sz w:val="24"/>
                <w:szCs w:val="24"/>
                <w:lang w:eastAsia="zh-Hans"/>
              </w:rPr>
              <w:t>颁发机构</w:t>
            </w:r>
          </w:p>
        </w:tc>
        <w:tc>
          <w:tcPr>
            <w:tcW w:w="3138" w:type="dxa"/>
            <w:noWrap w:val="0"/>
            <w:vAlign w:val="top"/>
          </w:tcPr>
          <w:p>
            <w:pPr>
              <w:keepNext w:val="0"/>
              <w:keepLines w:val="0"/>
              <w:pageBreakBefore w:val="0"/>
              <w:widowControl w:val="0"/>
              <w:kinsoku/>
              <w:wordWrap/>
              <w:topLinePunct w:val="0"/>
              <w:bidi w:val="0"/>
              <w:spacing w:before="229"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证书</w:t>
            </w:r>
            <w:r>
              <w:rPr>
                <w:rFonts w:hint="eastAsia" w:ascii="仿宋_GB2312" w:hAnsi="仿宋" w:eastAsia="仿宋_GB2312" w:cs="仿宋"/>
                <w:sz w:val="24"/>
                <w:szCs w:val="24"/>
                <w:lang w:eastAsia="zh-Hans"/>
              </w:rPr>
              <w:t>编号及名称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958" w:type="dxa"/>
            <w:vMerge w:val="continue"/>
            <w:tcBorders>
              <w:top w:val="nil"/>
              <w:bottom w:val="nil"/>
            </w:tcBorders>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c>
          <w:tcPr>
            <w:tcW w:w="2835" w:type="dxa"/>
            <w:noWrap w:val="0"/>
            <w:vAlign w:val="center"/>
          </w:tcPr>
          <w:p>
            <w:pPr>
              <w:keepNext w:val="0"/>
              <w:keepLines w:val="0"/>
              <w:pageBreakBefore w:val="0"/>
              <w:widowControl w:val="0"/>
              <w:kinsoku/>
              <w:wordWrap/>
              <w:topLinePunct w:val="0"/>
              <w:bidi w:val="0"/>
              <w:spacing w:before="58"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before="58" w:line="320" w:lineRule="exact"/>
              <w:ind w:left="1164" w:right="106" w:hanging="1039"/>
              <w:rPr>
                <w:rFonts w:ascii="仿宋_GB2312" w:hAnsi="仿宋" w:eastAsia="仿宋_GB2312" w:cs="仿宋"/>
                <w:color w:val="FF0000"/>
                <w:sz w:val="24"/>
                <w:szCs w:val="24"/>
              </w:rPr>
            </w:pPr>
          </w:p>
        </w:tc>
        <w:tc>
          <w:tcPr>
            <w:tcW w:w="3138" w:type="dxa"/>
            <w:noWrap w:val="0"/>
            <w:vAlign w:val="center"/>
          </w:tcPr>
          <w:p>
            <w:pPr>
              <w:keepNext w:val="0"/>
              <w:keepLines w:val="0"/>
              <w:pageBreakBefore w:val="0"/>
              <w:widowControl w:val="0"/>
              <w:kinsoku/>
              <w:wordWrap/>
              <w:topLinePunct w:val="0"/>
              <w:bidi w:val="0"/>
              <w:spacing w:before="226" w:line="320" w:lineRule="exact"/>
              <w:rPr>
                <w:rFonts w:ascii="仿宋_GB2312" w:hAnsi="仿宋" w:eastAsia="仿宋_GB2312" w:cs="仿宋"/>
                <w:color w:val="FF0000"/>
                <w:sz w:val="24"/>
                <w:szCs w:val="24"/>
              </w:rPr>
            </w:pPr>
            <w:r>
              <w:rPr>
                <w:rFonts w:hint="eastAsia" w:ascii="仿宋_GB2312" w:hAnsi="仿宋" w:eastAsia="仿宋_GB2312" w:cs="仿宋"/>
                <w:color w:val="FF0000"/>
                <w:sz w:val="24"/>
                <w:szCs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jc w:val="center"/>
        </w:trPr>
        <w:tc>
          <w:tcPr>
            <w:tcW w:w="958" w:type="dxa"/>
            <w:vMerge w:val="continue"/>
            <w:tcBorders>
              <w:top w:val="nil"/>
              <w:bottom w:val="nil"/>
            </w:tcBorders>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c>
          <w:tcPr>
            <w:tcW w:w="2835" w:type="dxa"/>
            <w:noWrap w:val="0"/>
            <w:vAlign w:val="center"/>
          </w:tcPr>
          <w:p>
            <w:pPr>
              <w:keepNext w:val="0"/>
              <w:keepLines w:val="0"/>
              <w:pageBreakBefore w:val="0"/>
              <w:widowControl w:val="0"/>
              <w:kinsoku/>
              <w:wordWrap/>
              <w:topLinePunct w:val="0"/>
              <w:bidi w:val="0"/>
              <w:spacing w:before="226" w:line="320" w:lineRule="exact"/>
              <w:ind w:left="204" w:right="203" w:firstLine="69"/>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before="38" w:line="320" w:lineRule="exact"/>
              <w:rPr>
                <w:rFonts w:ascii="仿宋_GB2312" w:hAnsi="仿宋" w:eastAsia="仿宋_GB2312" w:cs="仿宋"/>
                <w:color w:val="FF0000"/>
                <w:sz w:val="24"/>
                <w:szCs w:val="24"/>
              </w:rPr>
            </w:pPr>
            <w:r>
              <w:rPr>
                <w:rFonts w:hint="eastAsia" w:ascii="仿宋_GB2312" w:hAnsi="仿宋" w:eastAsia="仿宋_GB2312" w:cs="仿宋"/>
                <w:color w:val="FF0000"/>
                <w:sz w:val="24"/>
                <w:szCs w:val="24"/>
              </w:rPr>
              <w:t xml:space="preserve"> </w:t>
            </w:r>
          </w:p>
        </w:tc>
        <w:tc>
          <w:tcPr>
            <w:tcW w:w="3138" w:type="dxa"/>
            <w:noWrap w:val="0"/>
            <w:vAlign w:val="center"/>
          </w:tcPr>
          <w:p>
            <w:pPr>
              <w:keepNext w:val="0"/>
              <w:keepLines w:val="0"/>
              <w:pageBreakBefore w:val="0"/>
              <w:widowControl w:val="0"/>
              <w:kinsoku/>
              <w:wordWrap/>
              <w:topLinePunct w:val="0"/>
              <w:bidi w:val="0"/>
              <w:spacing w:before="82" w:line="320" w:lineRule="exact"/>
              <w:rPr>
                <w:rFonts w:ascii="仿宋_GB2312" w:hAnsi="仿宋" w:eastAsia="仿宋_GB2312" w:cs="仿宋"/>
                <w:color w:val="FF0000"/>
                <w:sz w:val="24"/>
                <w:szCs w:val="24"/>
              </w:rPr>
            </w:pPr>
            <w:r>
              <w:rPr>
                <w:rFonts w:hint="eastAsia" w:ascii="仿宋_GB2312" w:hAnsi="仿宋" w:eastAsia="仿宋_GB2312" w:cs="仿宋"/>
                <w:color w:val="FF0000"/>
                <w:sz w:val="24"/>
                <w:szCs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958" w:type="dxa"/>
            <w:vMerge w:val="continue"/>
            <w:tcBorders>
              <w:top w:val="nil"/>
            </w:tcBorders>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before="60" w:line="320" w:lineRule="exact"/>
              <w:ind w:left="1170" w:right="106" w:hanging="1045"/>
              <w:rPr>
                <w:rFonts w:ascii="仿宋_GB2312" w:hAnsi="仿宋" w:eastAsia="仿宋_GB2312" w:cs="仿宋"/>
                <w:color w:val="FF0000"/>
                <w:sz w:val="24"/>
                <w:szCs w:val="24"/>
              </w:rPr>
            </w:pP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仿宋" w:eastAsia="仿宋_GB2312"/>
                <w:color w:val="FF0000"/>
                <w:sz w:val="24"/>
                <w:szCs w:val="24"/>
              </w:rPr>
            </w:pPr>
            <w:r>
              <w:rPr>
                <w:rFonts w:hint="eastAsia" w:ascii="仿宋_GB2312" w:hAnsi="Times New Roman" w:eastAsia="仿宋_GB2312"/>
                <w:color w:val="FF0000"/>
                <w:sz w:val="24"/>
                <w:szCs w:val="24"/>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restart"/>
            <w:tcBorders>
              <w:top w:val="nil"/>
            </w:tcBorders>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从事技术转移专业领域获得奖励情况（</w:t>
            </w:r>
            <w:r>
              <w:rPr>
                <w:rFonts w:hint="eastAsia" w:ascii="仿宋_GB2312" w:hAnsi="宋体" w:eastAsia="仿宋_GB2312" w:cs="仿宋"/>
                <w:sz w:val="24"/>
                <w:lang w:val="zh-CN"/>
              </w:rPr>
              <w:t>相关证明文件请以附件形式上传</w:t>
            </w:r>
            <w:r>
              <w:rPr>
                <w:rFonts w:hint="eastAsia" w:ascii="仿宋_GB2312" w:hAnsi="仿宋" w:eastAsia="仿宋_GB2312" w:cs="仿宋"/>
                <w:sz w:val="24"/>
                <w:szCs w:val="24"/>
              </w:rPr>
              <w:t>）</w:t>
            </w:r>
          </w:p>
        </w:tc>
        <w:tc>
          <w:tcPr>
            <w:tcW w:w="2835" w:type="dxa"/>
            <w:tcBorders>
              <w:bottom w:val="single" w:color="auto" w:sz="4" w:space="0"/>
            </w:tcBorders>
            <w:noWrap w:val="0"/>
            <w:vAlign w:val="center"/>
          </w:tcPr>
          <w:p>
            <w:pPr>
              <w:keepNext w:val="0"/>
              <w:keepLines w:val="0"/>
              <w:pageBreakBefore w:val="0"/>
              <w:widowControl w:val="0"/>
              <w:kinsoku/>
              <w:wordWrap/>
              <w:topLinePunct w:val="0"/>
              <w:bidi w:val="0"/>
              <w:spacing w:before="60" w:line="320" w:lineRule="exact"/>
              <w:ind w:left="204" w:right="203" w:firstLine="86"/>
              <w:jc w:val="center"/>
              <w:rPr>
                <w:rFonts w:ascii="仿宋_GB2312" w:hAnsi="仿宋" w:eastAsia="仿宋_GB2312" w:cs="仿宋"/>
                <w:color w:val="FF0000"/>
                <w:sz w:val="24"/>
                <w:szCs w:val="24"/>
              </w:rPr>
            </w:pPr>
            <w:r>
              <w:rPr>
                <w:rFonts w:hint="eastAsia" w:ascii="仿宋_GB2312" w:hAnsi="仿宋" w:eastAsia="仿宋_GB2312" w:cs="仿宋"/>
                <w:sz w:val="24"/>
                <w:szCs w:val="24"/>
              </w:rPr>
              <w:t>获得日期</w:t>
            </w: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颁发机构</w:t>
            </w:r>
          </w:p>
        </w:tc>
        <w:tc>
          <w:tcPr>
            <w:tcW w:w="3138" w:type="dxa"/>
            <w:noWrap w:val="0"/>
            <w:vAlign w:val="top"/>
          </w:tcPr>
          <w:p>
            <w:pPr>
              <w:keepNext w:val="0"/>
              <w:keepLines w:val="0"/>
              <w:pageBreakBefore w:val="0"/>
              <w:widowControl w:val="0"/>
              <w:kinsoku/>
              <w:wordWrap/>
              <w:topLinePunct w:val="0"/>
              <w:bidi w:val="0"/>
              <w:spacing w:before="229"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证书编号及名称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2835" w:type="dxa"/>
            <w:tcBorders>
              <w:bottom w:val="single" w:color="auto" w:sz="4" w:space="0"/>
            </w:tcBorders>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center"/>
          </w:tcPr>
          <w:p>
            <w:pPr>
              <w:keepNext w:val="0"/>
              <w:keepLines w:val="0"/>
              <w:pageBreakBefore w:val="0"/>
              <w:widowControl w:val="0"/>
              <w:kinsoku/>
              <w:wordWrap/>
              <w:topLinePunct w:val="0"/>
              <w:bidi w:val="0"/>
              <w:spacing w:before="229" w:line="320" w:lineRule="exact"/>
              <w:rPr>
                <w:rFonts w:ascii="仿宋_GB2312" w:hAnsi="仿宋" w:eastAsia="仿宋_GB2312"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2835" w:type="dxa"/>
            <w:tcBorders>
              <w:bottom w:val="single" w:color="auto" w:sz="4" w:space="0"/>
            </w:tcBorders>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tcBorders>
              <w:bottom w:val="single" w:color="auto" w:sz="4" w:space="0"/>
            </w:tcBorders>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从业至今累计登记技术合同数量</w:t>
            </w: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从业至今累计成交技术交易额</w:t>
            </w:r>
          </w:p>
        </w:tc>
        <w:tc>
          <w:tcPr>
            <w:tcW w:w="3138" w:type="dxa"/>
            <w:noWrap w:val="0"/>
            <w:vAlign w:val="center"/>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restart"/>
            <w:noWrap w:val="0"/>
            <w:vAlign w:val="center"/>
          </w:tcPr>
          <w:p>
            <w:pPr>
              <w:keepNext w:val="0"/>
              <w:keepLines w:val="0"/>
              <w:pageBreakBefore w:val="0"/>
              <w:widowControl w:val="0"/>
              <w:kinsoku/>
              <w:wordWrap/>
              <w:topLinePunct w:val="0"/>
              <w:bidi w:val="0"/>
              <w:spacing w:before="229" w:line="320" w:lineRule="exact"/>
              <w:ind w:left="33"/>
              <w:jc w:val="center"/>
              <w:rPr>
                <w:rFonts w:ascii="仿宋_GB2312" w:hAnsi="仿宋" w:eastAsia="仿宋_GB2312" w:cs="仿宋"/>
                <w:sz w:val="24"/>
                <w:szCs w:val="24"/>
              </w:rPr>
            </w:pPr>
            <w:r>
              <w:rPr>
                <w:rFonts w:hint="eastAsia" w:ascii="仿宋_GB2312" w:hAnsi="仿宋" w:eastAsia="仿宋_GB2312" w:cs="仿宋"/>
                <w:sz w:val="24"/>
                <w:szCs w:val="24"/>
              </w:rPr>
              <w:t>主要工作经历</w:t>
            </w: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jc w:val="center"/>
              <w:rPr>
                <w:rFonts w:ascii="仿宋_GB2312" w:hAnsi="仿宋" w:eastAsia="仿宋_GB2312" w:cs="仿宋"/>
                <w:color w:val="FF0000"/>
                <w:sz w:val="24"/>
                <w:szCs w:val="24"/>
              </w:rPr>
            </w:pPr>
            <w:r>
              <w:rPr>
                <w:rFonts w:hint="eastAsia" w:ascii="仿宋_GB2312" w:hAnsi="仿宋" w:eastAsia="仿宋_GB2312" w:cs="仿宋"/>
                <w:sz w:val="24"/>
                <w:szCs w:val="24"/>
              </w:rPr>
              <w:t>起止年月</w:t>
            </w:r>
          </w:p>
        </w:tc>
        <w:tc>
          <w:tcPr>
            <w:tcW w:w="1560" w:type="dxa"/>
            <w:noWrap w:val="0"/>
            <w:vAlign w:val="center"/>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r>
              <w:rPr>
                <w:rFonts w:hint="eastAsia" w:ascii="仿宋_GB2312" w:hAnsi="仿宋" w:eastAsia="仿宋_GB2312" w:cs="仿宋"/>
                <w:sz w:val="24"/>
                <w:szCs w:val="24"/>
              </w:rPr>
              <w:t>工作单位</w:t>
            </w:r>
          </w:p>
        </w:tc>
        <w:tc>
          <w:tcPr>
            <w:tcW w:w="3138" w:type="dxa"/>
            <w:noWrap w:val="0"/>
            <w:vAlign w:val="center"/>
          </w:tcPr>
          <w:p>
            <w:pPr>
              <w:keepNext w:val="0"/>
              <w:keepLines w:val="0"/>
              <w:pageBreakBefore w:val="0"/>
              <w:widowControl w:val="0"/>
              <w:kinsoku/>
              <w:wordWrap/>
              <w:topLinePunct w:val="0"/>
              <w:bidi w:val="0"/>
              <w:spacing w:line="320" w:lineRule="exact"/>
              <w:jc w:val="center"/>
              <w:rPr>
                <w:rFonts w:ascii="仿宋_GB2312" w:hAnsi="Times New Roman" w:eastAsia="仿宋_GB2312"/>
                <w:color w:val="FF0000"/>
                <w:sz w:val="24"/>
                <w:szCs w:val="24"/>
              </w:rPr>
            </w:pPr>
            <w:r>
              <w:rPr>
                <w:rFonts w:hint="eastAsia" w:ascii="仿宋_GB2312" w:hAnsi="仿宋" w:eastAsia="仿宋_GB2312" w:cs="仿宋"/>
                <w:sz w:val="24"/>
                <w:szCs w:val="24"/>
              </w:rPr>
              <w:t>职务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2835" w:type="dxa"/>
            <w:noWrap w:val="0"/>
            <w:vAlign w:val="top"/>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2835" w:type="dxa"/>
            <w:noWrap w:val="0"/>
            <w:vAlign w:val="top"/>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2835" w:type="dxa"/>
            <w:noWrap w:val="0"/>
            <w:vAlign w:val="center"/>
          </w:tcPr>
          <w:p>
            <w:pPr>
              <w:keepNext w:val="0"/>
              <w:keepLines w:val="0"/>
              <w:pageBreakBefore w:val="0"/>
              <w:widowControl w:val="0"/>
              <w:kinsoku/>
              <w:wordWrap/>
              <w:topLinePunct w:val="0"/>
              <w:bidi w:val="0"/>
              <w:spacing w:before="60" w:line="320" w:lineRule="exact"/>
              <w:ind w:left="204" w:right="203" w:firstLine="86"/>
              <w:rPr>
                <w:rFonts w:ascii="仿宋_GB2312" w:hAnsi="仿宋" w:eastAsia="仿宋_GB2312" w:cs="仿宋"/>
                <w:color w:val="FF0000"/>
                <w:sz w:val="24"/>
                <w:szCs w:val="24"/>
              </w:rPr>
            </w:pPr>
          </w:p>
        </w:tc>
        <w:tc>
          <w:tcPr>
            <w:tcW w:w="1560" w:type="dxa"/>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3138" w:type="dxa"/>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r>
              <w:rPr>
                <w:rFonts w:hint="eastAsia" w:ascii="仿宋_GB2312" w:hAnsi="仿宋" w:eastAsia="仿宋_GB2312" w:cs="仿宋"/>
                <w:sz w:val="24"/>
                <w:szCs w:val="24"/>
              </w:rPr>
              <w:t>请阐述每一段工作经历的任职单位及任职职务，所负责的主要工作内容以及所取得的主要工作成绩。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958" w:type="dxa"/>
            <w:vMerge w:val="continue"/>
            <w:noWrap w:val="0"/>
            <w:vAlign w:val="top"/>
          </w:tcPr>
          <w:p>
            <w:pPr>
              <w:keepNext w:val="0"/>
              <w:keepLines w:val="0"/>
              <w:pageBreakBefore w:val="0"/>
              <w:widowControl w:val="0"/>
              <w:kinsoku/>
              <w:wordWrap/>
              <w:topLinePunct w:val="0"/>
              <w:bidi w:val="0"/>
              <w:spacing w:line="320" w:lineRule="exact"/>
              <w:jc w:val="center"/>
              <w:rPr>
                <w:rFonts w:ascii="仿宋_GB2312" w:hAnsi="仿宋" w:eastAsia="仿宋_GB2312" w:cs="仿宋"/>
                <w:sz w:val="24"/>
                <w:szCs w:val="24"/>
              </w:rPr>
            </w:pPr>
          </w:p>
        </w:tc>
        <w:tc>
          <w:tcPr>
            <w:tcW w:w="7533" w:type="dxa"/>
            <w:gridSpan w:val="3"/>
            <w:noWrap w:val="0"/>
            <w:vAlign w:val="top"/>
          </w:tcPr>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一、申请人所具备的科技成果转移转化实践技能与经验成效</w:t>
            </w:r>
          </w:p>
          <w:p>
            <w:pPr>
              <w:keepNext w:val="0"/>
              <w:keepLines w:val="0"/>
              <w:pageBreakBefore w:val="0"/>
              <w:widowControl w:val="0"/>
              <w:kinsoku/>
              <w:wordWrap/>
              <w:topLinePunct w:val="0"/>
              <w:bidi w:val="0"/>
              <w:spacing w:line="320" w:lineRule="exact"/>
              <w:rPr>
                <w:rFonts w:ascii="仿宋_GB2312" w:hAnsi="仿宋" w:eastAsia="仿宋_GB2312" w:cs="仿宋"/>
                <w:b/>
                <w:bCs/>
                <w:sz w:val="24"/>
                <w:szCs w:val="24"/>
              </w:rPr>
            </w:pPr>
            <w:r>
              <w:rPr>
                <w:rFonts w:hint="eastAsia" w:ascii="仿宋_GB2312" w:hAnsi="仿宋" w:eastAsia="仿宋_GB2312" w:cs="仿宋"/>
                <w:sz w:val="24"/>
                <w:szCs w:val="24"/>
              </w:rPr>
              <w:t>（2000字以内，可另附说明材料）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（一）所从事的科技成果转移转化相关理论研究，参与完成技术转移转化和技术市场领域研究课题,或参与制定技术转移转化和技术市场相关法律法规、政策类文件,以及行业发展报告、专著、编著、教材等。</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（二）所从事的技术需求挖掘与分析、技术评估评价、技术中试孵化、技术成果运营、技术投融资、转移转化咨询，以及技术转让、技术许可、技术开发、技术咨询、技术服务等具体项目。</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（三）参与或主持创建技术转移相关平台建设、人才培养活动等。</w:t>
            </w:r>
          </w:p>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p>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（四）参与或主持的技术转移项目获得的政府表彰、政策支持，及从业期间取得的经济效益与社会效益（奖项名称与颁发机构、技术交易额、技术合同信息等）</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noWrap w:val="0"/>
            <w:vAlign w:val="top"/>
          </w:tcPr>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r>
              <w:rPr>
                <w:rFonts w:hint="eastAsia" w:ascii="仿宋_GB2312" w:hAnsi="仿宋" w:eastAsia="仿宋_GB2312" w:cs="仿宋"/>
                <w:sz w:val="24"/>
                <w:szCs w:val="24"/>
              </w:rPr>
              <w:t>二、参与“科创中国”科技经济融合与技术交易促进相关工作情况，包括但不限于“科创中国”路演、试点城市与园区建设、科技服务团等（1000字以内）【非必填】</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7"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三、申请人在技术经理人从业规范方面认知与理解情况，包括且不限于思想品德、职业道德、保密义务与责任等（1000字以内）</w:t>
            </w: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p>
            <w:pPr>
              <w:keepNext w:val="0"/>
              <w:keepLines w:val="0"/>
              <w:pageBreakBefore w:val="0"/>
              <w:widowControl w:val="0"/>
              <w:kinsoku/>
              <w:wordWrap/>
              <w:topLinePunct w:val="0"/>
              <w:bidi w:val="0"/>
              <w:spacing w:line="320" w:lineRule="exact"/>
              <w:rPr>
                <w:rFonts w:ascii="仿宋_GB2312" w:hAnsi="仿宋" w:eastAsia="仿宋_GB2312" w:cs="仿宋"/>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4" w:hRule="atLeast"/>
          <w:jc w:val="center"/>
        </w:trPr>
        <w:tc>
          <w:tcPr>
            <w:tcW w:w="8491" w:type="dxa"/>
            <w:gridSpan w:val="4"/>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申报单位意见</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ind w:right="1200" w:firstLine="480"/>
              <w:jc w:val="right"/>
              <w:rPr>
                <w:rFonts w:ascii="仿宋_GB2312" w:hAnsi="仿宋" w:eastAsia="仿宋_GB2312"/>
                <w:sz w:val="24"/>
                <w:szCs w:val="24"/>
              </w:rPr>
            </w:pPr>
            <w:r>
              <w:rPr>
                <w:rFonts w:hint="eastAsia" w:ascii="仿宋_GB2312" w:hAnsi="仿宋" w:eastAsia="仿宋_GB2312"/>
                <w:sz w:val="24"/>
                <w:szCs w:val="24"/>
              </w:rPr>
              <w:t>申报单位公章</w:t>
            </w:r>
          </w:p>
          <w:p>
            <w:pPr>
              <w:keepNext w:val="0"/>
              <w:keepLines w:val="0"/>
              <w:pageBreakBefore w:val="0"/>
              <w:widowControl w:val="0"/>
              <w:kinsoku/>
              <w:wordWrap/>
              <w:topLinePunct w:val="0"/>
              <w:bidi w:val="0"/>
              <w:spacing w:line="320" w:lineRule="exact"/>
              <w:rPr>
                <w:rFonts w:ascii="仿宋_GB2312" w:hAnsi="仿宋" w:eastAsia="仿宋_GB2312"/>
                <w:sz w:val="24"/>
                <w:szCs w:val="24"/>
              </w:rPr>
            </w:pPr>
          </w:p>
          <w:p>
            <w:pPr>
              <w:keepNext w:val="0"/>
              <w:keepLines w:val="0"/>
              <w:pageBreakBefore w:val="0"/>
              <w:widowControl w:val="0"/>
              <w:kinsoku/>
              <w:wordWrap/>
              <w:topLinePunct w:val="0"/>
              <w:bidi w:val="0"/>
              <w:spacing w:line="320" w:lineRule="exact"/>
              <w:ind w:firstLine="6720" w:firstLineChars="2800"/>
              <w:rPr>
                <w:rFonts w:ascii="仿宋_GB2312" w:hAnsi="Times New Roman" w:eastAsia="仿宋_GB2312"/>
                <w:color w:val="FF0000"/>
                <w:sz w:val="24"/>
                <w:szCs w:val="24"/>
              </w:rPr>
            </w:pPr>
            <w:r>
              <w:rPr>
                <w:rFonts w:hint="eastAsia" w:ascii="仿宋_GB2312" w:hAnsi="仿宋" w:eastAsia="仿宋_GB2312"/>
                <w:sz w:val="24"/>
                <w:szCs w:val="24"/>
              </w:rPr>
              <w:t>年  月  日</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0" w:hRule="atLeast"/>
          <w:jc w:val="center"/>
        </w:trPr>
        <w:tc>
          <w:tcPr>
            <w:tcW w:w="8491" w:type="dxa"/>
            <w:gridSpan w:val="4"/>
            <w:tcBorders>
              <w:bottom w:val="single" w:color="auto" w:sz="4" w:space="0"/>
            </w:tcBorders>
            <w:noWrap w:val="0"/>
            <w:vAlign w:val="top"/>
          </w:tcPr>
          <w:p>
            <w:pPr>
              <w:keepNext w:val="0"/>
              <w:keepLines w:val="0"/>
              <w:pageBreakBefore w:val="0"/>
              <w:widowControl w:val="0"/>
              <w:kinsoku/>
              <w:wordWrap/>
              <w:topLinePunct w:val="0"/>
              <w:bidi w:val="0"/>
              <w:spacing w:before="2" w:line="320" w:lineRule="exact"/>
              <w:ind w:right="12"/>
              <w:rPr>
                <w:rFonts w:ascii="仿宋_GB2312" w:hAnsi="仿宋" w:eastAsia="仿宋_GB2312" w:cs="仿宋"/>
                <w:sz w:val="24"/>
                <w:szCs w:val="24"/>
              </w:rPr>
            </w:pPr>
            <w:r>
              <w:rPr>
                <w:rFonts w:hint="eastAsia" w:ascii="仿宋_GB2312" w:hAnsi="仿宋" w:eastAsia="仿宋_GB2312" w:cs="仿宋"/>
                <w:sz w:val="24"/>
                <w:szCs w:val="24"/>
              </w:rPr>
              <w:t>推荐单位意见</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p>
            <w:pPr>
              <w:keepNext w:val="0"/>
              <w:keepLines w:val="0"/>
              <w:pageBreakBefore w:val="0"/>
              <w:widowControl w:val="0"/>
              <w:kinsoku/>
              <w:wordWrap/>
              <w:topLinePunct w:val="0"/>
              <w:bidi w:val="0"/>
              <w:spacing w:line="320" w:lineRule="exact"/>
              <w:ind w:right="1200" w:firstLine="480"/>
              <w:jc w:val="right"/>
              <w:rPr>
                <w:rFonts w:ascii="仿宋_GB2312" w:hAnsi="仿宋" w:eastAsia="仿宋_GB2312"/>
                <w:sz w:val="24"/>
                <w:szCs w:val="24"/>
              </w:rPr>
            </w:pPr>
            <w:r>
              <w:rPr>
                <w:rFonts w:hint="eastAsia" w:ascii="仿宋_GB2312" w:hAnsi="仿宋" w:eastAsia="仿宋_GB2312"/>
                <w:sz w:val="24"/>
                <w:szCs w:val="24"/>
              </w:rPr>
              <w:t>推荐单位公章</w:t>
            </w:r>
          </w:p>
          <w:p>
            <w:pPr>
              <w:keepNext w:val="0"/>
              <w:keepLines w:val="0"/>
              <w:pageBreakBefore w:val="0"/>
              <w:widowControl w:val="0"/>
              <w:kinsoku/>
              <w:wordWrap/>
              <w:topLinePunct w:val="0"/>
              <w:bidi w:val="0"/>
              <w:spacing w:line="320" w:lineRule="exact"/>
              <w:rPr>
                <w:rFonts w:ascii="仿宋_GB2312" w:hAnsi="仿宋" w:eastAsia="仿宋_GB2312"/>
                <w:sz w:val="24"/>
                <w:szCs w:val="24"/>
              </w:rPr>
            </w:pPr>
          </w:p>
          <w:p>
            <w:pPr>
              <w:keepNext w:val="0"/>
              <w:keepLines w:val="0"/>
              <w:pageBreakBefore w:val="0"/>
              <w:widowControl w:val="0"/>
              <w:kinsoku/>
              <w:wordWrap/>
              <w:topLinePunct w:val="0"/>
              <w:bidi w:val="0"/>
              <w:spacing w:line="320" w:lineRule="exact"/>
              <w:ind w:firstLine="6720" w:firstLineChars="2800"/>
              <w:rPr>
                <w:rFonts w:ascii="仿宋_GB2312" w:hAnsi="Times New Roman" w:eastAsia="仿宋_GB2312"/>
                <w:color w:val="FF0000"/>
                <w:sz w:val="24"/>
                <w:szCs w:val="24"/>
              </w:rPr>
            </w:pPr>
            <w:r>
              <w:rPr>
                <w:rFonts w:hint="eastAsia" w:ascii="仿宋_GB2312" w:hAnsi="仿宋" w:eastAsia="仿宋_GB2312"/>
                <w:sz w:val="24"/>
                <w:szCs w:val="24"/>
              </w:rPr>
              <w:t>年  月  日</w:t>
            </w:r>
          </w:p>
          <w:p>
            <w:pPr>
              <w:keepNext w:val="0"/>
              <w:keepLines w:val="0"/>
              <w:pageBreakBefore w:val="0"/>
              <w:widowControl w:val="0"/>
              <w:kinsoku/>
              <w:wordWrap/>
              <w:topLinePunct w:val="0"/>
              <w:bidi w:val="0"/>
              <w:spacing w:line="320" w:lineRule="exact"/>
              <w:rPr>
                <w:rFonts w:ascii="仿宋_GB2312" w:hAnsi="Times New Roman" w:eastAsia="仿宋_GB2312"/>
                <w:color w:val="FF0000"/>
                <w:sz w:val="24"/>
                <w:szCs w:val="24"/>
              </w:rPr>
            </w:pPr>
          </w:p>
        </w:tc>
      </w:tr>
    </w:tbl>
    <w:p>
      <w:pPr>
        <w:keepNext w:val="0"/>
        <w:keepLines w:val="0"/>
        <w:pageBreakBefore w:val="0"/>
        <w:widowControl w:val="0"/>
        <w:tabs>
          <w:tab w:val="right" w:pos="9720"/>
        </w:tabs>
        <w:kinsoku/>
        <w:wordWrap/>
        <w:overflowPunct w:val="0"/>
        <w:topLinePunct w:val="0"/>
        <w:autoSpaceDE w:val="0"/>
        <w:autoSpaceDN w:val="0"/>
        <w:bidi w:val="0"/>
        <w:adjustRightInd w:val="0"/>
        <w:snapToGrid/>
        <w:spacing w:line="20" w:lineRule="exact"/>
        <w:ind w:right="210" w:rightChars="100"/>
        <w:textAlignment w:val="bottom"/>
        <w:rPr>
          <w:rFonts w:hint="eastAsia" w:eastAsia="仿宋_GB2312"/>
          <w:szCs w:val="28"/>
        </w:rPr>
      </w:pPr>
    </w:p>
    <w:p/>
    <w:sectPr>
      <w:pgSz w:w="11906" w:h="16838"/>
      <w:pgMar w:top="1701" w:right="1474" w:bottom="992" w:left="1588" w:header="0" w:footer="1644" w:gutter="0"/>
      <w:paperSrc/>
      <w:pgNumType w:fmt="decimal"/>
      <w:cols w:space="720" w:num="1"/>
      <w:titlePg/>
      <w:rtlGutter w:val="0"/>
      <w:docGrid w:type="lines" w:linePitch="6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EA24A5-F277-4F27-A5E3-600E05E5BC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Helvetica Neue">
    <w:altName w:val="仿宋"/>
    <w:panose1 w:val="00000000000000000000"/>
    <w:charset w:val="00"/>
    <w:family w:val="roman"/>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embedRegular r:id="rId2" w:fontKey="{F2EDA6B7-8A00-4FF9-8D8E-89A2620F3BC9}"/>
  </w:font>
  <w:font w:name="方正小标宋简体">
    <w:panose1 w:val="02000000000000000000"/>
    <w:charset w:val="86"/>
    <w:family w:val="auto"/>
    <w:pitch w:val="default"/>
    <w:sig w:usb0="00000001" w:usb1="08000000" w:usb2="00000000" w:usb3="00000000" w:csb0="00040000" w:csb1="00000000"/>
    <w:embedRegular r:id="rId3" w:fontKey="{154F3B91-0D6B-4D3E-A0A2-819789CB60CE}"/>
  </w:font>
  <w:font w:name="仿宋_GB2312">
    <w:panose1 w:val="02010609030101010101"/>
    <w:charset w:val="86"/>
    <w:family w:val="modern"/>
    <w:pitch w:val="default"/>
    <w:sig w:usb0="00000001" w:usb1="080E0000" w:usb2="00000000" w:usb3="00000000" w:csb0="00040000" w:csb1="00000000"/>
    <w:embedRegular r:id="rId4" w:fontKey="{CDAC8DBF-0766-4D37-9959-279F41AA7B16}"/>
  </w:font>
  <w:font w:name="小标宋">
    <w:altName w:val="方正小标宋_GBK"/>
    <w:panose1 w:val="03000509000000000000"/>
    <w:charset w:val="86"/>
    <w:family w:val="script"/>
    <w:pitch w:val="default"/>
    <w:sig w:usb0="00000001" w:usb1="080E0000" w:usb2="00000000" w:usb3="00000000" w:csb0="00040000" w:csb1="00000000"/>
    <w:embedRegular r:id="rId5" w:fontKey="{86B65EEC-A4D2-43C4-8E4F-88594E96D11C}"/>
  </w:font>
  <w:font w:name="方正小标宋_GBK">
    <w:panose1 w:val="02000000000000000000"/>
    <w:charset w:val="86"/>
    <w:family w:val="auto"/>
    <w:pitch w:val="default"/>
    <w:sig w:usb0="A00002BF" w:usb1="38CF7CFA" w:usb2="00082016" w:usb3="00000000" w:csb0="00040001" w:csb1="00000000"/>
    <w:embedRegular r:id="rId6" w:fontKey="{9AA9C482-3F59-4B6A-9C31-F562C1565927}"/>
  </w:font>
  <w:font w:name="楷体_GB2312">
    <w:altName w:val="楷体"/>
    <w:panose1 w:val="02010609030101010101"/>
    <w:charset w:val="86"/>
    <w:family w:val="auto"/>
    <w:pitch w:val="default"/>
    <w:sig w:usb0="00000001" w:usb1="080E0000" w:usb2="00000000" w:usb3="00000000" w:csb0="00040000" w:csb1="00000000"/>
    <w:embedRegular r:id="rId7" w:fontKey="{DC11C2BB-97D4-4A6F-9B33-D60BC86D6FAF}"/>
  </w:font>
  <w:font w:name="楷体">
    <w:panose1 w:val="02010609060101010101"/>
    <w:charset w:val="86"/>
    <w:family w:val="modern"/>
    <w:pitch w:val="default"/>
    <w:sig w:usb0="800002BF" w:usb1="38CF7CFA" w:usb2="00000016" w:usb3="00000000" w:csb0="00040001" w:csb1="00000000"/>
    <w:embedRegular r:id="rId8" w:fontKey="{0101134C-6F67-45DA-8397-B8D5CF4101ED}"/>
  </w:font>
  <w:font w:name="仿宋">
    <w:panose1 w:val="02010609060101010101"/>
    <w:charset w:val="86"/>
    <w:family w:val="auto"/>
    <w:pitch w:val="default"/>
    <w:sig w:usb0="800002BF" w:usb1="38CF7CFA" w:usb2="00000016" w:usb3="00000000" w:csb0="00040001" w:csb1="00000000"/>
    <w:embedRegular r:id="rId9" w:fontKey="{36557B0C-2B6C-4F97-997B-64D693EE386D}"/>
  </w:font>
  <w:font w:name="微软雅黑">
    <w:panose1 w:val="020B0503020204020204"/>
    <w:charset w:val="86"/>
    <w:family w:val="swiss"/>
    <w:pitch w:val="default"/>
    <w:sig w:usb0="80000287" w:usb1="2ACF3C50" w:usb2="00000016" w:usb3="00000000" w:csb0="0004001F" w:csb1="00000000"/>
    <w:embedRegular r:id="rId10" w:fontKey="{F7B95989-395D-48CC-A15A-53A674D7A31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hint="eastAsia" w:ascii="Times New Roman" w:hAnsi="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jc w:val="center"/>
                            <w:rPr>
                              <w:rFonts w:hint="eastAsia" w:eastAsia="宋体"/>
                              <w:sz w:val="28"/>
                              <w:szCs w:val="28"/>
                              <w:lang w:val="en-US" w:eastAsia="zh-CN"/>
                            </w:rPr>
                          </w:pP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20</w:t>
                          </w:r>
                          <w:r>
                            <w:rPr>
                              <w:rFonts w:ascii="Times New Roman" w:hAnsi="Times New Roman"/>
                              <w:sz w:val="28"/>
                              <w:szCs w:val="28"/>
                            </w:rPr>
                            <w:fldChar w:fldCharType="end"/>
                          </w:r>
                          <w:r>
                            <w:rPr>
                              <w:rFonts w:hint="eastAsia" w:ascii="Times New Roman" w:hAnsi="Times New Roman"/>
                              <w:sz w:val="28"/>
                              <w:szCs w:val="28"/>
                              <w:lang w:val="en-US" w:eastAsia="zh-CN"/>
                            </w:rPr>
                            <w:t xml:space="preserve"> </w:t>
                          </w: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7"/>
                      <w:jc w:val="center"/>
                      <w:rPr>
                        <w:rFonts w:hint="eastAsia" w:eastAsia="宋体"/>
                        <w:sz w:val="28"/>
                        <w:szCs w:val="28"/>
                        <w:lang w:val="en-US" w:eastAsia="zh-CN"/>
                      </w:rPr>
                    </w:pP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20</w:t>
                    </w:r>
                    <w:r>
                      <w:rPr>
                        <w:rFonts w:ascii="Times New Roman" w:hAnsi="Times New Roman"/>
                        <w:sz w:val="28"/>
                        <w:szCs w:val="28"/>
                      </w:rPr>
                      <w:fldChar w:fldCharType="end"/>
                    </w:r>
                    <w:r>
                      <w:rPr>
                        <w:rFonts w:hint="eastAsia" w:ascii="Times New Roman" w:hAnsi="Times New Roman"/>
                        <w:sz w:val="28"/>
                        <w:szCs w:val="28"/>
                        <w:lang w:val="en-US" w:eastAsia="zh-CN"/>
                      </w:rPr>
                      <w:t xml:space="preserve"> </w:t>
                    </w:r>
                    <w:r>
                      <w:rPr>
                        <w:rFonts w:hint="eastAsia" w:ascii="Times New Roman" w:hAnsi="Times New Roman"/>
                        <w:sz w:val="28"/>
                        <w:szCs w:val="28"/>
                        <w:lang w:eastAsia="zh-CN"/>
                      </w:rPr>
                      <w:t>—</w:t>
                    </w:r>
                    <w:r>
                      <w:rPr>
                        <w:rFonts w:hint="eastAsia" w:ascii="Times New Roman" w:hAnsi="Times New Roman"/>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HorizontalSpacing w:val="105"/>
  <w:drawingGridVerticalSpacing w:val="30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M2FlYTJkZDJlNzEwYWQzNDJiODQ3ZGE5OWMzYjAifQ=="/>
  </w:docVars>
  <w:rsids>
    <w:rsidRoot w:val="009B20C6"/>
    <w:rsid w:val="00005D2C"/>
    <w:rsid w:val="00011499"/>
    <w:rsid w:val="00012B3D"/>
    <w:rsid w:val="00014C2C"/>
    <w:rsid w:val="00016369"/>
    <w:rsid w:val="00021AEB"/>
    <w:rsid w:val="0002478D"/>
    <w:rsid w:val="00034499"/>
    <w:rsid w:val="00037AA0"/>
    <w:rsid w:val="00045724"/>
    <w:rsid w:val="0005115C"/>
    <w:rsid w:val="00062AF3"/>
    <w:rsid w:val="00070E91"/>
    <w:rsid w:val="00072E08"/>
    <w:rsid w:val="00073605"/>
    <w:rsid w:val="00076DE8"/>
    <w:rsid w:val="00080E49"/>
    <w:rsid w:val="00085071"/>
    <w:rsid w:val="000901D6"/>
    <w:rsid w:val="000904FC"/>
    <w:rsid w:val="00095AB6"/>
    <w:rsid w:val="000A6144"/>
    <w:rsid w:val="000B0371"/>
    <w:rsid w:val="000B383A"/>
    <w:rsid w:val="000B533A"/>
    <w:rsid w:val="000C7F47"/>
    <w:rsid w:val="000D2BDA"/>
    <w:rsid w:val="000F5057"/>
    <w:rsid w:val="000F69E4"/>
    <w:rsid w:val="00100229"/>
    <w:rsid w:val="00107D19"/>
    <w:rsid w:val="00112C77"/>
    <w:rsid w:val="00142917"/>
    <w:rsid w:val="00142E4A"/>
    <w:rsid w:val="00146A44"/>
    <w:rsid w:val="00150F09"/>
    <w:rsid w:val="00151AE7"/>
    <w:rsid w:val="001526E0"/>
    <w:rsid w:val="00153F73"/>
    <w:rsid w:val="00162199"/>
    <w:rsid w:val="00163FE8"/>
    <w:rsid w:val="00165885"/>
    <w:rsid w:val="00171D45"/>
    <w:rsid w:val="001726A1"/>
    <w:rsid w:val="0018197D"/>
    <w:rsid w:val="001902B0"/>
    <w:rsid w:val="0019080A"/>
    <w:rsid w:val="00191ED6"/>
    <w:rsid w:val="00192D9D"/>
    <w:rsid w:val="00194004"/>
    <w:rsid w:val="00194FF7"/>
    <w:rsid w:val="001A09C1"/>
    <w:rsid w:val="001B4140"/>
    <w:rsid w:val="001C12EB"/>
    <w:rsid w:val="001C239C"/>
    <w:rsid w:val="001C6781"/>
    <w:rsid w:val="001C7C13"/>
    <w:rsid w:val="001D19F6"/>
    <w:rsid w:val="001E4767"/>
    <w:rsid w:val="001E790C"/>
    <w:rsid w:val="001F3636"/>
    <w:rsid w:val="001F4760"/>
    <w:rsid w:val="001F70A8"/>
    <w:rsid w:val="001F7FDB"/>
    <w:rsid w:val="00204095"/>
    <w:rsid w:val="0021220A"/>
    <w:rsid w:val="00212E5B"/>
    <w:rsid w:val="002269BB"/>
    <w:rsid w:val="00236A34"/>
    <w:rsid w:val="00236A8D"/>
    <w:rsid w:val="00236E0C"/>
    <w:rsid w:val="002400EE"/>
    <w:rsid w:val="002547D7"/>
    <w:rsid w:val="002569A7"/>
    <w:rsid w:val="0026238E"/>
    <w:rsid w:val="00262746"/>
    <w:rsid w:val="00276E26"/>
    <w:rsid w:val="00284004"/>
    <w:rsid w:val="0028449F"/>
    <w:rsid w:val="0028674D"/>
    <w:rsid w:val="0028755F"/>
    <w:rsid w:val="00292332"/>
    <w:rsid w:val="002A4B33"/>
    <w:rsid w:val="002B1ACD"/>
    <w:rsid w:val="002C0E34"/>
    <w:rsid w:val="002C491F"/>
    <w:rsid w:val="002C7883"/>
    <w:rsid w:val="002D0588"/>
    <w:rsid w:val="002E78BB"/>
    <w:rsid w:val="002F528A"/>
    <w:rsid w:val="002F737B"/>
    <w:rsid w:val="002F74A4"/>
    <w:rsid w:val="00302820"/>
    <w:rsid w:val="0031171B"/>
    <w:rsid w:val="003420CA"/>
    <w:rsid w:val="00353872"/>
    <w:rsid w:val="00354A30"/>
    <w:rsid w:val="0036182A"/>
    <w:rsid w:val="0037680F"/>
    <w:rsid w:val="00377537"/>
    <w:rsid w:val="00381D0E"/>
    <w:rsid w:val="0038637D"/>
    <w:rsid w:val="00390B03"/>
    <w:rsid w:val="00391BCF"/>
    <w:rsid w:val="003960D8"/>
    <w:rsid w:val="003A012F"/>
    <w:rsid w:val="003A3E1C"/>
    <w:rsid w:val="003A4AF7"/>
    <w:rsid w:val="003B141C"/>
    <w:rsid w:val="003C5837"/>
    <w:rsid w:val="003D45DA"/>
    <w:rsid w:val="003D7F60"/>
    <w:rsid w:val="003E483A"/>
    <w:rsid w:val="003F3730"/>
    <w:rsid w:val="004039C2"/>
    <w:rsid w:val="0041102B"/>
    <w:rsid w:val="0041356A"/>
    <w:rsid w:val="00447578"/>
    <w:rsid w:val="0045342C"/>
    <w:rsid w:val="00453C1D"/>
    <w:rsid w:val="00457388"/>
    <w:rsid w:val="00464373"/>
    <w:rsid w:val="00464C9C"/>
    <w:rsid w:val="004711DB"/>
    <w:rsid w:val="004746A0"/>
    <w:rsid w:val="00475303"/>
    <w:rsid w:val="00494FA1"/>
    <w:rsid w:val="0049681E"/>
    <w:rsid w:val="004975B1"/>
    <w:rsid w:val="004A3F7E"/>
    <w:rsid w:val="004A425A"/>
    <w:rsid w:val="004A456A"/>
    <w:rsid w:val="004A6245"/>
    <w:rsid w:val="004A62EE"/>
    <w:rsid w:val="004B6EAA"/>
    <w:rsid w:val="004B7787"/>
    <w:rsid w:val="004C5401"/>
    <w:rsid w:val="004D13B8"/>
    <w:rsid w:val="004D575D"/>
    <w:rsid w:val="004E046C"/>
    <w:rsid w:val="004E07BE"/>
    <w:rsid w:val="004E0D42"/>
    <w:rsid w:val="004E2669"/>
    <w:rsid w:val="004E3F6E"/>
    <w:rsid w:val="004E5D2C"/>
    <w:rsid w:val="00501A2D"/>
    <w:rsid w:val="0050270F"/>
    <w:rsid w:val="00504B7A"/>
    <w:rsid w:val="00505452"/>
    <w:rsid w:val="00511CDE"/>
    <w:rsid w:val="00512BBC"/>
    <w:rsid w:val="0051553F"/>
    <w:rsid w:val="00535771"/>
    <w:rsid w:val="005407F1"/>
    <w:rsid w:val="005413A1"/>
    <w:rsid w:val="00541493"/>
    <w:rsid w:val="005573BA"/>
    <w:rsid w:val="00561869"/>
    <w:rsid w:val="005735E6"/>
    <w:rsid w:val="005747AF"/>
    <w:rsid w:val="00584A4F"/>
    <w:rsid w:val="005867EE"/>
    <w:rsid w:val="00587E85"/>
    <w:rsid w:val="005A127F"/>
    <w:rsid w:val="005A4226"/>
    <w:rsid w:val="005B5972"/>
    <w:rsid w:val="005C36E7"/>
    <w:rsid w:val="005C4EDD"/>
    <w:rsid w:val="005C6509"/>
    <w:rsid w:val="005D4B35"/>
    <w:rsid w:val="005F3C04"/>
    <w:rsid w:val="006014DE"/>
    <w:rsid w:val="00604D07"/>
    <w:rsid w:val="00617F7D"/>
    <w:rsid w:val="0062235B"/>
    <w:rsid w:val="006224B0"/>
    <w:rsid w:val="0062265D"/>
    <w:rsid w:val="00625203"/>
    <w:rsid w:val="00630C02"/>
    <w:rsid w:val="00631C5E"/>
    <w:rsid w:val="00635F3A"/>
    <w:rsid w:val="006379CF"/>
    <w:rsid w:val="00644E6A"/>
    <w:rsid w:val="006479B6"/>
    <w:rsid w:val="0066346F"/>
    <w:rsid w:val="00673B3B"/>
    <w:rsid w:val="00676724"/>
    <w:rsid w:val="0068655D"/>
    <w:rsid w:val="00691330"/>
    <w:rsid w:val="006A7FEF"/>
    <w:rsid w:val="006B3A4D"/>
    <w:rsid w:val="006B7DDD"/>
    <w:rsid w:val="006D7A30"/>
    <w:rsid w:val="006F2855"/>
    <w:rsid w:val="006F2F87"/>
    <w:rsid w:val="007047AC"/>
    <w:rsid w:val="007109A6"/>
    <w:rsid w:val="007211CB"/>
    <w:rsid w:val="00723682"/>
    <w:rsid w:val="00733CC8"/>
    <w:rsid w:val="00740721"/>
    <w:rsid w:val="00741110"/>
    <w:rsid w:val="00753FCA"/>
    <w:rsid w:val="00760488"/>
    <w:rsid w:val="0077731E"/>
    <w:rsid w:val="00785968"/>
    <w:rsid w:val="00790A43"/>
    <w:rsid w:val="007935CB"/>
    <w:rsid w:val="007A49D1"/>
    <w:rsid w:val="007A76D7"/>
    <w:rsid w:val="007C3E57"/>
    <w:rsid w:val="007C4ED5"/>
    <w:rsid w:val="007E17CB"/>
    <w:rsid w:val="007F14A9"/>
    <w:rsid w:val="007F482E"/>
    <w:rsid w:val="0080424E"/>
    <w:rsid w:val="00811581"/>
    <w:rsid w:val="00811B8A"/>
    <w:rsid w:val="00812B16"/>
    <w:rsid w:val="00826192"/>
    <w:rsid w:val="008309F3"/>
    <w:rsid w:val="00837AD3"/>
    <w:rsid w:val="00851750"/>
    <w:rsid w:val="00852CDA"/>
    <w:rsid w:val="00853C80"/>
    <w:rsid w:val="00854A4E"/>
    <w:rsid w:val="00857016"/>
    <w:rsid w:val="00862B87"/>
    <w:rsid w:val="0086483A"/>
    <w:rsid w:val="008653D3"/>
    <w:rsid w:val="00871EDC"/>
    <w:rsid w:val="008722B9"/>
    <w:rsid w:val="00891B90"/>
    <w:rsid w:val="00891E90"/>
    <w:rsid w:val="00894CF7"/>
    <w:rsid w:val="00895190"/>
    <w:rsid w:val="008A6F5B"/>
    <w:rsid w:val="008B196B"/>
    <w:rsid w:val="008B3558"/>
    <w:rsid w:val="008D1408"/>
    <w:rsid w:val="008D309C"/>
    <w:rsid w:val="008E2EEE"/>
    <w:rsid w:val="008E3AD3"/>
    <w:rsid w:val="008E4B14"/>
    <w:rsid w:val="008E6B33"/>
    <w:rsid w:val="008F2C7D"/>
    <w:rsid w:val="008F513E"/>
    <w:rsid w:val="008F77E4"/>
    <w:rsid w:val="009075E6"/>
    <w:rsid w:val="00910304"/>
    <w:rsid w:val="00920D41"/>
    <w:rsid w:val="00923FBB"/>
    <w:rsid w:val="0093527F"/>
    <w:rsid w:val="00945457"/>
    <w:rsid w:val="009511C0"/>
    <w:rsid w:val="009527E8"/>
    <w:rsid w:val="00965B4F"/>
    <w:rsid w:val="00966315"/>
    <w:rsid w:val="00982A50"/>
    <w:rsid w:val="00992100"/>
    <w:rsid w:val="00993B4A"/>
    <w:rsid w:val="009953E5"/>
    <w:rsid w:val="00996537"/>
    <w:rsid w:val="00997441"/>
    <w:rsid w:val="009A15A8"/>
    <w:rsid w:val="009A2DEC"/>
    <w:rsid w:val="009A2E3B"/>
    <w:rsid w:val="009A72B0"/>
    <w:rsid w:val="009A77BD"/>
    <w:rsid w:val="009B20C6"/>
    <w:rsid w:val="009B3F3D"/>
    <w:rsid w:val="009B460E"/>
    <w:rsid w:val="009B4E3C"/>
    <w:rsid w:val="009C0C72"/>
    <w:rsid w:val="009C2ECB"/>
    <w:rsid w:val="009C72D2"/>
    <w:rsid w:val="009D3E3F"/>
    <w:rsid w:val="009E279F"/>
    <w:rsid w:val="009E3745"/>
    <w:rsid w:val="009E71B0"/>
    <w:rsid w:val="00A00874"/>
    <w:rsid w:val="00A03CC8"/>
    <w:rsid w:val="00A0530D"/>
    <w:rsid w:val="00A07751"/>
    <w:rsid w:val="00A104FE"/>
    <w:rsid w:val="00A14371"/>
    <w:rsid w:val="00A16B76"/>
    <w:rsid w:val="00A16E04"/>
    <w:rsid w:val="00A27918"/>
    <w:rsid w:val="00A30A95"/>
    <w:rsid w:val="00A30DEC"/>
    <w:rsid w:val="00A31D70"/>
    <w:rsid w:val="00A33ADA"/>
    <w:rsid w:val="00A33E3D"/>
    <w:rsid w:val="00A379BD"/>
    <w:rsid w:val="00A41570"/>
    <w:rsid w:val="00A6140B"/>
    <w:rsid w:val="00A67F2A"/>
    <w:rsid w:val="00A706F9"/>
    <w:rsid w:val="00A74776"/>
    <w:rsid w:val="00A77892"/>
    <w:rsid w:val="00A85DDD"/>
    <w:rsid w:val="00A8635F"/>
    <w:rsid w:val="00A87987"/>
    <w:rsid w:val="00A97A3A"/>
    <w:rsid w:val="00AA6B01"/>
    <w:rsid w:val="00AB2FBB"/>
    <w:rsid w:val="00AD751C"/>
    <w:rsid w:val="00AE10CF"/>
    <w:rsid w:val="00AE29F1"/>
    <w:rsid w:val="00AE2CE7"/>
    <w:rsid w:val="00B13B70"/>
    <w:rsid w:val="00B173FA"/>
    <w:rsid w:val="00B21C2D"/>
    <w:rsid w:val="00B236AF"/>
    <w:rsid w:val="00B2779E"/>
    <w:rsid w:val="00B353A2"/>
    <w:rsid w:val="00B368C5"/>
    <w:rsid w:val="00B36971"/>
    <w:rsid w:val="00B46332"/>
    <w:rsid w:val="00B501F0"/>
    <w:rsid w:val="00B51049"/>
    <w:rsid w:val="00B52FB1"/>
    <w:rsid w:val="00B53528"/>
    <w:rsid w:val="00B537CB"/>
    <w:rsid w:val="00B53B9A"/>
    <w:rsid w:val="00B56C1B"/>
    <w:rsid w:val="00B626F9"/>
    <w:rsid w:val="00B66CDA"/>
    <w:rsid w:val="00B71403"/>
    <w:rsid w:val="00B76A9D"/>
    <w:rsid w:val="00B7772C"/>
    <w:rsid w:val="00B777EF"/>
    <w:rsid w:val="00B8002E"/>
    <w:rsid w:val="00B82075"/>
    <w:rsid w:val="00B8259F"/>
    <w:rsid w:val="00BB34F7"/>
    <w:rsid w:val="00BB7A17"/>
    <w:rsid w:val="00BC347B"/>
    <w:rsid w:val="00BC5A32"/>
    <w:rsid w:val="00BD101A"/>
    <w:rsid w:val="00BD4489"/>
    <w:rsid w:val="00BD5840"/>
    <w:rsid w:val="00BE10A9"/>
    <w:rsid w:val="00BE30BD"/>
    <w:rsid w:val="00BE336A"/>
    <w:rsid w:val="00BE4DA5"/>
    <w:rsid w:val="00BF11AD"/>
    <w:rsid w:val="00C0427E"/>
    <w:rsid w:val="00C06344"/>
    <w:rsid w:val="00C21503"/>
    <w:rsid w:val="00C2155C"/>
    <w:rsid w:val="00C236A7"/>
    <w:rsid w:val="00C24B21"/>
    <w:rsid w:val="00C27911"/>
    <w:rsid w:val="00C309C5"/>
    <w:rsid w:val="00C53CB1"/>
    <w:rsid w:val="00C6135E"/>
    <w:rsid w:val="00C622A9"/>
    <w:rsid w:val="00C63B63"/>
    <w:rsid w:val="00C80A31"/>
    <w:rsid w:val="00C82975"/>
    <w:rsid w:val="00C82AFF"/>
    <w:rsid w:val="00C944F2"/>
    <w:rsid w:val="00CA5D8D"/>
    <w:rsid w:val="00CA7B82"/>
    <w:rsid w:val="00CB3755"/>
    <w:rsid w:val="00CC57C7"/>
    <w:rsid w:val="00CC65F1"/>
    <w:rsid w:val="00CD6402"/>
    <w:rsid w:val="00CE19E7"/>
    <w:rsid w:val="00CF0836"/>
    <w:rsid w:val="00D00C98"/>
    <w:rsid w:val="00D047BA"/>
    <w:rsid w:val="00D047FF"/>
    <w:rsid w:val="00D058B6"/>
    <w:rsid w:val="00D06639"/>
    <w:rsid w:val="00D250A0"/>
    <w:rsid w:val="00D26926"/>
    <w:rsid w:val="00D32D1E"/>
    <w:rsid w:val="00D4462D"/>
    <w:rsid w:val="00D4792C"/>
    <w:rsid w:val="00D513DB"/>
    <w:rsid w:val="00D54A16"/>
    <w:rsid w:val="00D6136A"/>
    <w:rsid w:val="00D614C1"/>
    <w:rsid w:val="00D62B8E"/>
    <w:rsid w:val="00D64F3E"/>
    <w:rsid w:val="00D67ED9"/>
    <w:rsid w:val="00D70EE2"/>
    <w:rsid w:val="00D81931"/>
    <w:rsid w:val="00D81B84"/>
    <w:rsid w:val="00D85941"/>
    <w:rsid w:val="00D862CC"/>
    <w:rsid w:val="00D911A5"/>
    <w:rsid w:val="00D93C22"/>
    <w:rsid w:val="00DA46D9"/>
    <w:rsid w:val="00DA597C"/>
    <w:rsid w:val="00DA5A2E"/>
    <w:rsid w:val="00DB0F48"/>
    <w:rsid w:val="00DB45FD"/>
    <w:rsid w:val="00DB6741"/>
    <w:rsid w:val="00DD085F"/>
    <w:rsid w:val="00DD5745"/>
    <w:rsid w:val="00DE07CA"/>
    <w:rsid w:val="00DE2F08"/>
    <w:rsid w:val="00DF0B90"/>
    <w:rsid w:val="00DF279F"/>
    <w:rsid w:val="00DF3BDA"/>
    <w:rsid w:val="00E00DD0"/>
    <w:rsid w:val="00E02326"/>
    <w:rsid w:val="00E03042"/>
    <w:rsid w:val="00E057DC"/>
    <w:rsid w:val="00E0795C"/>
    <w:rsid w:val="00E21D5D"/>
    <w:rsid w:val="00E23497"/>
    <w:rsid w:val="00E24152"/>
    <w:rsid w:val="00E243A9"/>
    <w:rsid w:val="00E25FB1"/>
    <w:rsid w:val="00E342C1"/>
    <w:rsid w:val="00E3581A"/>
    <w:rsid w:val="00E36089"/>
    <w:rsid w:val="00E360FC"/>
    <w:rsid w:val="00E44D44"/>
    <w:rsid w:val="00E53B7A"/>
    <w:rsid w:val="00E55A38"/>
    <w:rsid w:val="00E60C95"/>
    <w:rsid w:val="00E638C1"/>
    <w:rsid w:val="00E7289E"/>
    <w:rsid w:val="00E811EC"/>
    <w:rsid w:val="00E9315A"/>
    <w:rsid w:val="00E93917"/>
    <w:rsid w:val="00E9694E"/>
    <w:rsid w:val="00EA5609"/>
    <w:rsid w:val="00EB7616"/>
    <w:rsid w:val="00EC0C76"/>
    <w:rsid w:val="00EC26C4"/>
    <w:rsid w:val="00ED2C17"/>
    <w:rsid w:val="00EE217D"/>
    <w:rsid w:val="00EF54C7"/>
    <w:rsid w:val="00F02BA8"/>
    <w:rsid w:val="00F1328F"/>
    <w:rsid w:val="00F13CA1"/>
    <w:rsid w:val="00F14ABA"/>
    <w:rsid w:val="00F21524"/>
    <w:rsid w:val="00F26A96"/>
    <w:rsid w:val="00F374C4"/>
    <w:rsid w:val="00F4464B"/>
    <w:rsid w:val="00F50A88"/>
    <w:rsid w:val="00F7014F"/>
    <w:rsid w:val="00F7170B"/>
    <w:rsid w:val="00F75FD6"/>
    <w:rsid w:val="00F8410F"/>
    <w:rsid w:val="00F85143"/>
    <w:rsid w:val="00F8598E"/>
    <w:rsid w:val="00F91C72"/>
    <w:rsid w:val="00FA3C45"/>
    <w:rsid w:val="00FB000D"/>
    <w:rsid w:val="00FB0969"/>
    <w:rsid w:val="00FB53E1"/>
    <w:rsid w:val="00FB61A7"/>
    <w:rsid w:val="00FC59A8"/>
    <w:rsid w:val="00FD506C"/>
    <w:rsid w:val="00FF29A4"/>
    <w:rsid w:val="066476EF"/>
    <w:rsid w:val="0F979A7F"/>
    <w:rsid w:val="19D463DA"/>
    <w:rsid w:val="1BF70725"/>
    <w:rsid w:val="236A0ACD"/>
    <w:rsid w:val="287E49E8"/>
    <w:rsid w:val="33800504"/>
    <w:rsid w:val="343A117D"/>
    <w:rsid w:val="386F7324"/>
    <w:rsid w:val="3B9BA7CD"/>
    <w:rsid w:val="3CBDDF4D"/>
    <w:rsid w:val="3CC779FA"/>
    <w:rsid w:val="3DFF0670"/>
    <w:rsid w:val="3EF6A7FB"/>
    <w:rsid w:val="3FFD4A3E"/>
    <w:rsid w:val="47395098"/>
    <w:rsid w:val="4D9B049C"/>
    <w:rsid w:val="4DFDCFD1"/>
    <w:rsid w:val="4F221376"/>
    <w:rsid w:val="504511A6"/>
    <w:rsid w:val="55012BBF"/>
    <w:rsid w:val="5E167433"/>
    <w:rsid w:val="618E00E1"/>
    <w:rsid w:val="640C0D32"/>
    <w:rsid w:val="67DFBB60"/>
    <w:rsid w:val="6B0154E2"/>
    <w:rsid w:val="6B7F4A00"/>
    <w:rsid w:val="6CA0483D"/>
    <w:rsid w:val="70BC676F"/>
    <w:rsid w:val="76152D57"/>
    <w:rsid w:val="78270BC7"/>
    <w:rsid w:val="797B50F4"/>
    <w:rsid w:val="7B7349A9"/>
    <w:rsid w:val="7C0C1C0D"/>
    <w:rsid w:val="7C7700A9"/>
    <w:rsid w:val="7D771701"/>
    <w:rsid w:val="7DB9EC89"/>
    <w:rsid w:val="7DF71B14"/>
    <w:rsid w:val="7ED3065D"/>
    <w:rsid w:val="7EFF703C"/>
    <w:rsid w:val="7F73CACB"/>
    <w:rsid w:val="7FF6B5CA"/>
    <w:rsid w:val="7FF94FAD"/>
    <w:rsid w:val="9DFF99F4"/>
    <w:rsid w:val="ADBB64E3"/>
    <w:rsid w:val="BAAF783E"/>
    <w:rsid w:val="BBFD4C2F"/>
    <w:rsid w:val="BE9F1360"/>
    <w:rsid w:val="BFE7A002"/>
    <w:rsid w:val="CA6B1501"/>
    <w:rsid w:val="D4EF1936"/>
    <w:rsid w:val="E3FA2911"/>
    <w:rsid w:val="F7F38985"/>
    <w:rsid w:val="F9D9305D"/>
    <w:rsid w:val="FBBF57AF"/>
    <w:rsid w:val="FBC7131F"/>
    <w:rsid w:val="FDBFFD79"/>
    <w:rsid w:val="FDFE3FDE"/>
    <w:rsid w:val="FE7F4917"/>
    <w:rsid w:val="FEBB0D82"/>
    <w:rsid w:val="FEFB3FE8"/>
    <w:rsid w:val="FF8A4D4A"/>
    <w:rsid w:val="FFAB91A3"/>
    <w:rsid w:val="FFEF1A78"/>
    <w:rsid w:val="FFF2FF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line="580" w:lineRule="exact"/>
      <w:outlineLvl w:val="1"/>
    </w:pPr>
    <w:rPr>
      <w:rFonts w:ascii="黑体" w:hAnsi="等线 Light" w:eastAsia="黑体"/>
      <w:bCs/>
      <w:sz w:val="32"/>
      <w:szCs w:val="32"/>
    </w:rPr>
  </w:style>
  <w:style w:type="character" w:default="1" w:styleId="12">
    <w:name w:val="Default Paragraph Font"/>
    <w:unhideWhenUsed/>
    <w:qFormat/>
    <w:uiPriority w:val="1"/>
  </w:style>
  <w:style w:type="table" w:default="1" w:styleId="10">
    <w:name w:val="Normal Table"/>
    <w:unhideWhenUsed/>
    <w:qFormat/>
    <w:uiPriority w:val="99"/>
    <w:tblPr>
      <w:tblStyle w:val="10"/>
      <w:tblCellMar>
        <w:top w:w="0" w:type="dxa"/>
        <w:left w:w="108" w:type="dxa"/>
        <w:bottom w:w="0" w:type="dxa"/>
        <w:right w:w="108" w:type="dxa"/>
      </w:tblCellMar>
    </w:tblPr>
  </w:style>
  <w:style w:type="paragraph" w:styleId="3">
    <w:name w:val="Body Text"/>
    <w:basedOn w:val="1"/>
    <w:link w:val="17"/>
    <w:qFormat/>
    <w:uiPriority w:val="1"/>
    <w:pPr>
      <w:autoSpaceDE w:val="0"/>
      <w:autoSpaceDN w:val="0"/>
      <w:spacing w:before="158"/>
      <w:ind w:left="1246" w:right="1417"/>
      <w:jc w:val="left"/>
    </w:pPr>
    <w:rPr>
      <w:rFonts w:ascii="宋体" w:hAnsi="宋体" w:cs="宋体"/>
      <w:kern w:val="0"/>
      <w:sz w:val="24"/>
      <w:szCs w:val="24"/>
      <w:lang w:val="zh-CN" w:bidi="zh-CN"/>
    </w:rPr>
  </w:style>
  <w:style w:type="paragraph" w:styleId="4">
    <w:name w:val="Body Text Indent"/>
    <w:basedOn w:val="1"/>
    <w:link w:val="18"/>
    <w:unhideWhenUsed/>
    <w:qFormat/>
    <w:uiPriority w:val="0"/>
    <w:pPr>
      <w:spacing w:after="120"/>
      <w:ind w:left="420" w:leftChars="200"/>
    </w:pPr>
    <w:rPr>
      <w:rFonts w:ascii="等线" w:hAnsi="等线" w:eastAsia="等线"/>
    </w:rPr>
  </w:style>
  <w:style w:type="paragraph" w:styleId="5">
    <w:name w:val="Plain Text"/>
    <w:basedOn w:val="1"/>
    <w:link w:val="19"/>
    <w:qFormat/>
    <w:uiPriority w:val="0"/>
    <w:rPr>
      <w:rFonts w:ascii="宋体" w:hAnsi="Courier New"/>
      <w:kern w:val="0"/>
      <w:szCs w:val="20"/>
    </w:rPr>
  </w:style>
  <w:style w:type="paragraph" w:styleId="6">
    <w:name w:val="Balloon Text"/>
    <w:basedOn w:val="1"/>
    <w:link w:val="20"/>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sz w:val="18"/>
      <w:szCs w:val="18"/>
    </w:rPr>
  </w:style>
  <w:style w:type="paragraph" w:styleId="8">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等线" w:eastAsia="等线" w:cs="宋体"/>
      <w:kern w:val="0"/>
      <w:sz w:val="24"/>
    </w:rPr>
  </w:style>
  <w:style w:type="table" w:styleId="11">
    <w:name w:val="Table Grid"/>
    <w:basedOn w:val="10"/>
    <w:qFormat/>
    <w:uiPriority w:val="39"/>
    <w:rPr>
      <w:rFonts w:ascii="Times New Roman" w:hAnsi="Times New Roman"/>
    </w:r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22"/>
    <w:rPr>
      <w:b/>
      <w:bCs/>
    </w:rPr>
  </w:style>
  <w:style w:type="character" w:styleId="14">
    <w:name w:val="page number"/>
    <w:qFormat/>
    <w:uiPriority w:val="0"/>
  </w:style>
  <w:style w:type="character" w:styleId="15">
    <w:name w:val="Emphasis"/>
    <w:qFormat/>
    <w:uiPriority w:val="20"/>
    <w:rPr>
      <w:i/>
      <w:iCs/>
    </w:rPr>
  </w:style>
  <w:style w:type="character" w:styleId="16">
    <w:name w:val="annotation reference"/>
    <w:unhideWhenUsed/>
    <w:qFormat/>
    <w:uiPriority w:val="99"/>
    <w:rPr>
      <w:sz w:val="21"/>
      <w:szCs w:val="21"/>
    </w:rPr>
  </w:style>
  <w:style w:type="character" w:customStyle="1" w:styleId="17">
    <w:name w:val="正文文本 Char"/>
    <w:link w:val="3"/>
    <w:qFormat/>
    <w:uiPriority w:val="1"/>
    <w:rPr>
      <w:rFonts w:ascii="宋体" w:hAnsi="宋体" w:cs="宋体"/>
      <w:sz w:val="24"/>
      <w:szCs w:val="24"/>
      <w:lang w:val="zh-CN" w:bidi="zh-CN"/>
    </w:rPr>
  </w:style>
  <w:style w:type="character" w:customStyle="1" w:styleId="18">
    <w:name w:val="正文文本缩进 Char"/>
    <w:link w:val="4"/>
    <w:qFormat/>
    <w:uiPriority w:val="0"/>
    <w:rPr>
      <w:rFonts w:ascii="等线" w:hAnsi="等线" w:eastAsia="等线"/>
      <w:kern w:val="2"/>
      <w:sz w:val="21"/>
      <w:szCs w:val="22"/>
    </w:rPr>
  </w:style>
  <w:style w:type="character" w:customStyle="1" w:styleId="19">
    <w:name w:val="纯文本 Char"/>
    <w:link w:val="5"/>
    <w:qFormat/>
    <w:uiPriority w:val="0"/>
    <w:rPr>
      <w:rFonts w:ascii="宋体" w:hAnsi="Courier New"/>
      <w:sz w:val="21"/>
    </w:rPr>
  </w:style>
  <w:style w:type="character" w:customStyle="1" w:styleId="20">
    <w:name w:val="批注框文本 Char"/>
    <w:link w:val="6"/>
    <w:semiHidden/>
    <w:qFormat/>
    <w:uiPriority w:val="99"/>
    <w:rPr>
      <w:kern w:val="2"/>
      <w:sz w:val="18"/>
      <w:szCs w:val="18"/>
    </w:rPr>
  </w:style>
  <w:style w:type="character" w:customStyle="1" w:styleId="21">
    <w:name w:val="页脚 Char"/>
    <w:link w:val="7"/>
    <w:qFormat/>
    <w:uiPriority w:val="99"/>
    <w:rPr>
      <w:sz w:val="18"/>
      <w:szCs w:val="18"/>
    </w:rPr>
  </w:style>
  <w:style w:type="character" w:customStyle="1" w:styleId="22">
    <w:name w:val="页眉 Char"/>
    <w:link w:val="8"/>
    <w:qFormat/>
    <w:uiPriority w:val="99"/>
    <w:rPr>
      <w:sz w:val="18"/>
      <w:szCs w:val="18"/>
    </w:rPr>
  </w:style>
  <w:style w:type="character" w:customStyle="1" w:styleId="23">
    <w:name w:val="font31"/>
    <w:qFormat/>
    <w:uiPriority w:val="0"/>
    <w:rPr>
      <w:rFonts w:hint="eastAsia" w:ascii="黑体" w:hAnsi="宋体" w:eastAsia="黑体" w:cs="黑体"/>
      <w:color w:val="000000"/>
      <w:sz w:val="21"/>
      <w:szCs w:val="21"/>
      <w:u w:val="none"/>
    </w:rPr>
  </w:style>
  <w:style w:type="paragraph" w:customStyle="1" w:styleId="24">
    <w:name w:val="列出段落1"/>
    <w:basedOn w:val="1"/>
    <w:qFormat/>
    <w:uiPriority w:val="34"/>
    <w:pPr>
      <w:ind w:firstLine="420" w:firstLineChars="200"/>
    </w:pPr>
    <w:rPr>
      <w:rFonts w:ascii="等线" w:hAnsi="等线" w:eastAsia="等线"/>
    </w:rPr>
  </w:style>
  <w:style w:type="paragraph" w:customStyle="1" w:styleId="25">
    <w:name w:val="默认"/>
    <w:qFormat/>
    <w:uiPriority w:val="0"/>
    <w:rPr>
      <w:rFonts w:ascii="Helvetica Neue" w:hAnsi="Helvetica Neue" w:eastAsia="Arial Unicode MS" w:cs="Arial Unicode MS"/>
      <w:color w:val="000000"/>
      <w:sz w:val="22"/>
      <w:szCs w:val="22"/>
      <w:lang w:val="zh-CN" w:eastAsia="zh-CN" w:bidi="ar-SA"/>
    </w:rPr>
  </w:style>
  <w:style w:type="paragraph" w:customStyle="1" w:styleId="26">
    <w:name w:val="修订1"/>
    <w:semiHidden/>
    <w:qFormat/>
    <w:uiPriority w:val="99"/>
    <w:rPr>
      <w:rFonts w:ascii="等线" w:hAnsi="等线" w:eastAsia="等线" w:cs="Times New Roman"/>
      <w:kern w:val="2"/>
      <w:sz w:val="21"/>
      <w:szCs w:val="22"/>
      <w:lang w:val="en-US" w:eastAsia="zh-CN" w:bidi="ar-SA"/>
    </w:rPr>
  </w:style>
  <w:style w:type="paragraph" w:customStyle="1" w:styleId="27">
    <w:name w:val="列表段落1"/>
    <w:basedOn w:val="1"/>
    <w:qFormat/>
    <w:uiPriority w:val="34"/>
    <w:pPr>
      <w:ind w:firstLine="420" w:firstLineChars="200"/>
    </w:pPr>
    <w:rPr>
      <w:szCs w:val="24"/>
    </w:rPr>
  </w:style>
  <w:style w:type="paragraph" w:customStyle="1" w:styleId="28">
    <w:name w:val="普通(网站)1"/>
    <w:qFormat/>
    <w:uiPriority w:val="0"/>
    <w:pPr>
      <w:framePr w:wrap="around" w:vAnchor="margin" w:hAnchor="text" w:y="1"/>
      <w:spacing w:before="100" w:after="100"/>
    </w:pPr>
    <w:rPr>
      <w:rFonts w:ascii="宋体" w:hAnsi="宋体" w:eastAsia="宋体" w:cs="宋体"/>
      <w:color w:val="000000"/>
      <w:sz w:val="24"/>
      <w:szCs w:val="24"/>
      <w:lang w:val="en-US" w:eastAsia="zh-CN" w:bidi="ar-SA"/>
    </w:rPr>
  </w:style>
  <w:style w:type="table" w:customStyle="1" w:styleId="29">
    <w:name w:val="Table Normal"/>
    <w:unhideWhenUsed/>
    <w:qFormat/>
    <w:uiPriority w:val="0"/>
    <w:rPr>
      <w:rFonts w:ascii="Times New Roman" w:hAnsi="Times New Roman"/>
    </w:rPr>
    <w:tblPr>
      <w:tblStyle w:val="10"/>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hidy</Company>
  <Pages>22</Pages>
  <Words>1154</Words>
  <Characters>6579</Characters>
  <Lines>54</Lines>
  <Paragraphs>15</Paragraphs>
  <TotalTime>8.33333333333333</TotalTime>
  <ScaleCrop>false</ScaleCrop>
  <LinksUpToDate>false</LinksUpToDate>
  <CharactersWithSpaces>7718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2023-10-01T18:28:00Z</dcterms:created>
  <dc:creator>祝翠</dc:creator>
  <cp:lastModifiedBy>小Tai～</cp:lastModifiedBy>
  <cp:lastPrinted>2023-09-22T17:16:00Z</cp:lastPrinted>
  <dcterms:modified xsi:type="dcterms:W3CDTF">2023-10-09T08:02:43Z</dcterms:modified>
  <dc:title>关于同意作为“碳达峰、碳中和背景下的</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3F6EEC7C427C47F8B604B6CEB6ABCB5E_13</vt:lpwstr>
  </property>
</Properties>
</file>