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E6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0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拟授课课程详细列表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（动态更新）</w:t>
      </w:r>
    </w:p>
    <w:p w14:paraId="3794D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0C9E2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拟授课课程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题纲</w:t>
      </w:r>
    </w:p>
    <w:p w14:paraId="6A5EA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一）、</w:t>
      </w:r>
      <w:r>
        <w:rPr>
          <w:rFonts w:hint="eastAsia" w:ascii="仿宋" w:hAnsi="仿宋" w:eastAsia="仿宋" w:cs="仿宋"/>
          <w:sz w:val="28"/>
          <w:szCs w:val="28"/>
        </w:rPr>
        <w:t>乡村旅游新业态探索：特色旅游小镇规划与运营、精品主题民宿设计与管理、休闲农业主题公园打造、农耕研学体验项目开发。</w:t>
      </w:r>
    </w:p>
    <w:p w14:paraId="329D8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特色旅游小镇与旅游产品设计开发：地域文化融入、市场定位与营销策略。</w:t>
      </w:r>
    </w:p>
    <w:p w14:paraId="4CA16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三）、</w:t>
      </w:r>
      <w:r>
        <w:rPr>
          <w:rFonts w:hint="eastAsia" w:ascii="仿宋" w:hAnsi="仿宋" w:eastAsia="仿宋" w:cs="仿宋"/>
          <w:sz w:val="28"/>
          <w:szCs w:val="28"/>
        </w:rPr>
        <w:t>文旅融合下的研学新模式：研学课程设计、教育旅游融合发展路径。</w:t>
      </w:r>
    </w:p>
    <w:p w14:paraId="1ACAC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四）、</w:t>
      </w:r>
      <w:r>
        <w:rPr>
          <w:rFonts w:hint="eastAsia" w:ascii="仿宋" w:hAnsi="仿宋" w:eastAsia="仿宋" w:cs="仿宋"/>
          <w:sz w:val="28"/>
          <w:szCs w:val="28"/>
        </w:rPr>
        <w:t>动漫衍生品与休闲农业与文旅融合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动漫主题农场体验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动漫IP农产品包装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动漫主题游乐设施与游戏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动漫衍生品商店与体验馆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70A43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五）、</w:t>
      </w:r>
      <w:r>
        <w:rPr>
          <w:rFonts w:hint="eastAsia" w:ascii="仿宋" w:hAnsi="仿宋" w:eastAsia="仿宋" w:cs="仿宋"/>
          <w:sz w:val="28"/>
          <w:szCs w:val="28"/>
        </w:rPr>
        <w:t>田园综合体、健康养生基地与休闲农业及文旅融合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生态养生环境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健康养生服务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文化旅游体验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休闲农业体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融合创新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等。</w:t>
      </w:r>
    </w:p>
    <w:bookmarkEnd w:id="0"/>
    <w:p w14:paraId="05D24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拟授课课程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内容</w:t>
      </w:r>
    </w:p>
    <w:p w14:paraId="23B4D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休闲农业与乡村旅游</w:t>
      </w:r>
    </w:p>
    <w:p w14:paraId="67CB0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概述：该课程通常会全面介绍休闲农业与乡村旅游的基本概念、发展历程、现状及未来趋势。</w:t>
      </w:r>
    </w:p>
    <w:p w14:paraId="4CFDB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内容：涵盖休闲农业的理论基础、技术支撑、资源开发与运营管理等方面，以及乡村旅游的消费业态、接待礼仪与技术规范等内容。</w:t>
      </w:r>
    </w:p>
    <w:p w14:paraId="424BB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目标：熟悉休闲农业与乡村旅游的相关知识，掌握规划与设计、模式与经营的方法，能够运用农学、生态经济学、规划、旅游等多学科知识来运营相关企业。</w:t>
      </w:r>
    </w:p>
    <w:p w14:paraId="15695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 xml:space="preserve"> 休闲农业技术与管理</w:t>
      </w:r>
    </w:p>
    <w:p w14:paraId="41BC6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内容：聚焦于休闲农业的技术支持与管理实践，包括现代农业技术、生态环保技术、休闲农业园区规划设计与建设等内容。</w:t>
      </w:r>
    </w:p>
    <w:p w14:paraId="7A012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目标：培养掌握休闲农业的核心技术和管理方法，提升其在现代农业发展中的实际应用能力。</w:t>
      </w:r>
    </w:p>
    <w:p w14:paraId="40221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乡村旅游开发与规划</w:t>
      </w:r>
    </w:p>
    <w:p w14:paraId="18363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概述：专注于乡村旅游资源的开发、规划与设计。</w:t>
      </w:r>
    </w:p>
    <w:p w14:paraId="24214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内容：涉及乡村旅游资源的评估、市场分析、产品策划、规划设计等内容，以及乡村旅游目的地的营销与管理策略。</w:t>
      </w:r>
    </w:p>
    <w:p w14:paraId="05E0F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目标：具备乡村旅游开发与规划的能力，推动乡村旅游的可持续发展。</w:t>
      </w:r>
    </w:p>
    <w:p w14:paraId="17B3B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文化创意与旅游产品设计</w:t>
      </w:r>
    </w:p>
    <w:p w14:paraId="7A27B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内容：结合文化创意产业，探讨旅游产品的设计与开发。</w:t>
      </w:r>
    </w:p>
    <w:p w14:paraId="59EEC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目标：培养将文化创意元素融入旅游产品设计中，提升旅游产品的文化内涵和附加值。</w:t>
      </w:r>
    </w:p>
    <w:p w14:paraId="3055D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旅游市场营销与品牌管理</w:t>
      </w:r>
    </w:p>
    <w:p w14:paraId="56A3E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概述：专注于旅游市场的营销策略与品牌管理。</w:t>
      </w:r>
    </w:p>
    <w:p w14:paraId="3995F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内容：包括旅游市场调研、消费者行为分析、营销策略制定、品牌塑造与传播等内容。</w:t>
      </w:r>
    </w:p>
    <w:p w14:paraId="2ECFD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目标：掌握旅游市场营销与品牌管理的知识和技能，提高旅游企业的市场竞争力。</w:t>
      </w:r>
    </w:p>
    <w:p w14:paraId="3D656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旅游规划与可持续发展</w:t>
      </w:r>
    </w:p>
    <w:p w14:paraId="04077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内容：探讨旅游规划的基本原理与方法，以及旅游可持续发展的策略与实践。</w:t>
      </w:r>
    </w:p>
    <w:p w14:paraId="2FEC8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目标：培养学生具备旅游规划与可持续发展的能力，推动旅游业的绿色、低碳、循环发展。</w:t>
      </w:r>
    </w:p>
    <w:p w14:paraId="36C58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研学旅行与体验教育</w:t>
      </w:r>
    </w:p>
    <w:p w14:paraId="0B192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内容：关注研学旅行产品的开发与实施，以及体验教育在旅游中的应用。</w:t>
      </w:r>
    </w:p>
    <w:p w14:paraId="5104A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目标：培养设计寓教于乐的研学课程和活动的能力，推动旅游与教育的深度融合。</w:t>
      </w:r>
    </w:p>
    <w:p w14:paraId="42143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eastAsiaTheme="minorEastAsia"/>
          <w:lang w:val="en-US" w:eastAsia="zh-CN"/>
        </w:rPr>
      </w:pPr>
    </w:p>
    <w:p w14:paraId="78C05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2EDF37D0"/>
    <w:rsid w:val="2EDF37D0"/>
    <w:rsid w:val="43A7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1038</Words>
  <Characters>1039</Characters>
  <Lines>0</Lines>
  <Paragraphs>0</Paragraphs>
  <TotalTime>4</TotalTime>
  <ScaleCrop>false</ScaleCrop>
  <LinksUpToDate>false</LinksUpToDate>
  <CharactersWithSpaces>1040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2024-09-27T06:55:00Z</dcterms:created>
  <dc:creator>WPS_1712916329</dc:creator>
  <cp:lastModifiedBy>WPS_1712916329</cp:lastModifiedBy>
  <dcterms:modified xsi:type="dcterms:W3CDTF">2024-09-27T08:16:41Z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F4407D1B1A114068B7A79545273A1094_11</vt:lpwstr>
  </property>
</Properties>
</file>